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1E1A" w14:textId="79FA631F" w:rsidR="00243B97" w:rsidRDefault="004A087F" w:rsidP="004A087F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4A087F">
        <w:rPr>
          <w:rFonts w:ascii="Arial" w:hAnsi="Arial" w:cs="Arial"/>
          <w:b/>
          <w:bCs/>
          <w:sz w:val="28"/>
          <w:szCs w:val="32"/>
        </w:rPr>
        <w:t>RISK ASSESSMENT MATRIX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203"/>
        <w:gridCol w:w="1119"/>
        <w:gridCol w:w="1119"/>
        <w:gridCol w:w="1119"/>
        <w:gridCol w:w="1119"/>
        <w:gridCol w:w="1120"/>
      </w:tblGrid>
      <w:tr w:rsidR="00361820" w:rsidRPr="00CB3C63" w14:paraId="0ED7F1FC" w14:textId="409FC11D" w:rsidTr="00A26588">
        <w:trPr>
          <w:trHeight w:val="562"/>
        </w:trPr>
        <w:tc>
          <w:tcPr>
            <w:tcW w:w="4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B45DA12" w14:textId="3A8195F2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 w:rsidRPr="00CB3C63">
              <w:rPr>
                <w:rFonts w:ascii="Arial" w:eastAsia="Calibri" w:hAnsi="Arial" w:cs="Arial"/>
                <w:b/>
              </w:rPr>
              <w:t>SEVERITY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BC0445C" w14:textId="31898843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 w:rsidRPr="00CB3C63">
              <w:rPr>
                <w:rFonts w:ascii="Arial" w:eastAsia="Calibri" w:hAnsi="Arial" w:cs="Arial"/>
                <w:b/>
              </w:rPr>
              <w:t>LIKELIHOOD</w:t>
            </w:r>
          </w:p>
        </w:tc>
      </w:tr>
      <w:tr w:rsidR="00361820" w:rsidRPr="00CB3C63" w14:paraId="74D19083" w14:textId="2A0B5A8F" w:rsidTr="00A26588">
        <w:trPr>
          <w:trHeight w:val="562"/>
        </w:trPr>
        <w:tc>
          <w:tcPr>
            <w:tcW w:w="48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6B0A78" w14:textId="39D68641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E7D60BA" w14:textId="77777777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 w:rsidRPr="00CB3C63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F4B62F" w14:textId="77777777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 w:rsidRPr="00CB3C63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FDF127" w14:textId="77777777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 w:rsidRPr="00CB3C63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1195B54" w14:textId="77777777" w:rsidR="00361820" w:rsidRPr="00CB3C63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 w:rsidRPr="00CB3C63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09DF153" w14:textId="630DA700" w:rsidR="00361820" w:rsidRPr="00CB3C63" w:rsidRDefault="00361820" w:rsidP="00361820">
            <w:pPr>
              <w:spacing w:before="60" w:after="6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361820" w:rsidRPr="00CB3C63" w14:paraId="1A3D02BF" w14:textId="163FBAAC" w:rsidTr="00A26588">
        <w:trPr>
          <w:trHeight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8BA4" w14:textId="0DC723E4" w:rsidR="00361820" w:rsidRPr="004A087F" w:rsidRDefault="00361820" w:rsidP="002F1C39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DA1E" w14:textId="117360CE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 xml:space="preserve">Business closure 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A39735D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90B6EAE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6A1F662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E75DA1A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5E910D5" w14:textId="15FFA444" w:rsidR="00361820" w:rsidRPr="004A087F" w:rsidRDefault="00361820" w:rsidP="00361820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11</w:t>
            </w:r>
          </w:p>
        </w:tc>
      </w:tr>
      <w:tr w:rsidR="00361820" w:rsidRPr="00CB3C63" w14:paraId="4CA1CC5D" w14:textId="793785A1" w:rsidTr="00A26588">
        <w:trPr>
          <w:trHeight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CBB" w14:textId="2BB8A2B8" w:rsidR="00361820" w:rsidRPr="004A087F" w:rsidRDefault="00361820" w:rsidP="002F1C39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110F" w14:textId="76DACD05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Serious brand damage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E5E44B7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17EF945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F2DAF46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A9D6C9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0E71EA" w14:textId="377ACD8A" w:rsidR="00361820" w:rsidRPr="004A087F" w:rsidRDefault="00361820" w:rsidP="00361820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16</w:t>
            </w:r>
          </w:p>
        </w:tc>
      </w:tr>
      <w:tr w:rsidR="00361820" w:rsidRPr="00CB3C63" w14:paraId="58C0100F" w14:textId="5F3504BC" w:rsidTr="00A26588">
        <w:trPr>
          <w:trHeight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0C9A" w14:textId="65472BDB" w:rsidR="00361820" w:rsidRPr="004A087F" w:rsidRDefault="00361820" w:rsidP="002F1C39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279" w14:textId="07D8B9BE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 xml:space="preserve">Certificate suspension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FE2423B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6139817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8BE8F36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188D0D3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037B43" w14:textId="40F8E9FA" w:rsidR="00361820" w:rsidRPr="004A087F" w:rsidRDefault="00361820" w:rsidP="00361820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20</w:t>
            </w:r>
          </w:p>
        </w:tc>
      </w:tr>
      <w:tr w:rsidR="00361820" w:rsidRPr="00CB3C63" w14:paraId="3E200C27" w14:textId="709C8072" w:rsidTr="00A26588">
        <w:trPr>
          <w:trHeight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3679" w14:textId="766A678B" w:rsidR="00361820" w:rsidRPr="004A087F" w:rsidRDefault="00361820" w:rsidP="002F1C39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EE62" w14:textId="481DB51B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 xml:space="preserve">Delayed operations </w:t>
            </w:r>
            <w:r w:rsidRPr="004A087F">
              <w:rPr>
                <w:rFonts w:ascii="Arial" w:hAnsi="Arial" w:cs="Arial"/>
                <w:sz w:val="20"/>
                <w:szCs w:val="20"/>
              </w:rPr>
              <w:t>or</w:t>
            </w:r>
            <w:r w:rsidRPr="004A087F">
              <w:rPr>
                <w:rFonts w:ascii="Arial" w:eastAsia="Calibri" w:hAnsi="Arial" w:cs="Arial"/>
                <w:sz w:val="20"/>
                <w:szCs w:val="20"/>
              </w:rPr>
              <w:t xml:space="preserve"> difficult trading conditions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8AA04C3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D857A8A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4BAE7D6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615CBF34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F87DB7" w14:textId="5B13200C" w:rsidR="00361820" w:rsidRPr="004A087F" w:rsidRDefault="00361820" w:rsidP="00361820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23</w:t>
            </w:r>
          </w:p>
        </w:tc>
      </w:tr>
      <w:tr w:rsidR="00361820" w:rsidRPr="00CB3C63" w14:paraId="2930C25D" w14:textId="5DFBA953" w:rsidTr="00A26588">
        <w:trPr>
          <w:trHeight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34F" w14:textId="4D6B1E6A" w:rsidR="00361820" w:rsidRPr="004A087F" w:rsidRDefault="00361820" w:rsidP="002F1C39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FAF9" w14:textId="528C6558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sz w:val="20"/>
                <w:szCs w:val="20"/>
              </w:rPr>
              <w:t>Not Significant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86F1540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8EF636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F887E24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525BDCC1" w14:textId="77777777" w:rsidR="00361820" w:rsidRPr="004A087F" w:rsidRDefault="00361820" w:rsidP="004A087F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A087F">
              <w:rPr>
                <w:rFonts w:ascii="Arial" w:eastAsia="Calibri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9BB8CF" w14:textId="3D40E580" w:rsidR="00361820" w:rsidRPr="004A087F" w:rsidRDefault="00361820" w:rsidP="00361820">
            <w:pPr>
              <w:spacing w:before="60" w:after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25</w:t>
            </w:r>
          </w:p>
        </w:tc>
      </w:tr>
    </w:tbl>
    <w:p w14:paraId="51F9D6F8" w14:textId="77777777" w:rsidR="00A629BD" w:rsidRDefault="00A629BD" w:rsidP="00EB6462">
      <w:pPr>
        <w:spacing w:after="0" w:line="240" w:lineRule="auto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850"/>
        <w:gridCol w:w="4678"/>
      </w:tblGrid>
      <w:tr w:rsidR="003D502D" w:rsidRPr="00CB3C63" w14:paraId="33F5839D" w14:textId="77777777" w:rsidTr="002F1C39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76CF81" w14:textId="712E0E06" w:rsidR="003D502D" w:rsidRPr="00CB3C63" w:rsidRDefault="002F1C39" w:rsidP="002F1C39">
            <w:pPr>
              <w:spacing w:before="60" w:after="60" w:line="240" w:lineRule="auto"/>
              <w:rPr>
                <w:rFonts w:ascii="Arial" w:eastAsia="Calibri" w:hAnsi="Arial" w:cs="Arial"/>
                <w:b/>
                <w:bCs/>
              </w:rPr>
            </w:pPr>
            <w:r w:rsidRPr="00CB3C63">
              <w:rPr>
                <w:rFonts w:ascii="Arial" w:eastAsia="Calibri" w:hAnsi="Arial" w:cs="Arial"/>
                <w:b/>
                <w:bCs/>
              </w:rPr>
              <w:t>SEVERITY EXPLANATION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0376E9" w14:textId="4F550724" w:rsidR="003D502D" w:rsidRPr="00CB3C63" w:rsidRDefault="002F1C39" w:rsidP="002F1C39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CB3C63">
              <w:rPr>
                <w:rFonts w:ascii="Arial" w:hAnsi="Arial" w:cs="Arial"/>
                <w:b/>
                <w:bCs/>
              </w:rPr>
              <w:t>LIKELIHOOD EXPLANATION</w:t>
            </w:r>
          </w:p>
        </w:tc>
      </w:tr>
      <w:tr w:rsidR="00EB6462" w:rsidRPr="00CB3C63" w14:paraId="2E4D348F" w14:textId="77777777" w:rsidTr="00EB6462">
        <w:trPr>
          <w:trHeight w:val="1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A8BF06" w14:textId="457DA786" w:rsidR="00EB6462" w:rsidRPr="002F1C39" w:rsidRDefault="00EB6462" w:rsidP="002F1C3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6F600" w14:textId="74EF19AB" w:rsidR="00EB6462" w:rsidRPr="002F1C39" w:rsidRDefault="00EB6462" w:rsidP="002F1C3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 xml:space="preserve">Business closure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915C0" w14:textId="510665A9" w:rsidR="00EB6462" w:rsidRPr="002F1C39" w:rsidRDefault="00EB6462" w:rsidP="00EB646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4148" w14:textId="731325C2" w:rsidR="00EB6462" w:rsidRPr="002F1C39" w:rsidRDefault="00EB6462" w:rsidP="00EB646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Common Repeating</w:t>
            </w:r>
            <w:r w:rsidR="00361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20" w:rsidRPr="0036182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(monthly)</w:t>
            </w:r>
          </w:p>
        </w:tc>
      </w:tr>
      <w:tr w:rsidR="00EB6462" w:rsidRPr="00CB3C63" w14:paraId="7B27B6EB" w14:textId="77777777" w:rsidTr="00EB6462">
        <w:trPr>
          <w:trHeight w:val="14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4D164" w14:textId="5CD4D740" w:rsidR="00EB6462" w:rsidRPr="002F1C39" w:rsidRDefault="00EB6462" w:rsidP="002F1C3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2E61DC6" w14:textId="260D9E7B" w:rsidR="00EB6462" w:rsidRPr="002F1C39" w:rsidRDefault="00EB6462" w:rsidP="002F1C3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>Serious brand damage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D5F15" w14:textId="6CE4A247" w:rsidR="00EB6462" w:rsidRPr="002F1C39" w:rsidRDefault="00EB6462" w:rsidP="00EB646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12E3D" w14:textId="0FDDB65C" w:rsidR="00EB6462" w:rsidRPr="002F1C39" w:rsidRDefault="00EB6462" w:rsidP="00EB646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Known to Occur</w:t>
            </w:r>
            <w:r w:rsidR="00361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20" w:rsidRPr="0036182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(annually)</w:t>
            </w:r>
          </w:p>
        </w:tc>
      </w:tr>
      <w:tr w:rsidR="00EB6462" w:rsidRPr="00CB3C63" w14:paraId="1F36D762" w14:textId="77777777" w:rsidTr="00EB6462">
        <w:trPr>
          <w:trHeight w:val="14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43C5A" w14:textId="3814062A" w:rsidR="00EB6462" w:rsidRPr="002F1C39" w:rsidRDefault="00EB6462" w:rsidP="002F1C39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DA150A1" w14:textId="2F373AA8" w:rsidR="00EB6462" w:rsidRPr="002F1C39" w:rsidRDefault="00EB6462" w:rsidP="002F1C39">
            <w:pPr>
              <w:spacing w:before="60" w:after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>Certificate suspension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EF9E8" w14:textId="1C2167F1" w:rsidR="00EB6462" w:rsidRPr="002F1C39" w:rsidRDefault="00EB6462" w:rsidP="00EB646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F02AF" w14:textId="30C15845" w:rsidR="00EB6462" w:rsidRPr="002F1C39" w:rsidRDefault="00EB6462" w:rsidP="00EB646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Could Occur</w:t>
            </w:r>
            <w:r w:rsidR="00361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20" w:rsidRPr="0036182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(once every 2.5)</w:t>
            </w:r>
          </w:p>
        </w:tc>
      </w:tr>
      <w:tr w:rsidR="00EB6462" w:rsidRPr="00CB3C63" w14:paraId="3FBDB9A4" w14:textId="77777777" w:rsidTr="00EB6462">
        <w:trPr>
          <w:trHeight w:val="145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35F05" w14:textId="0FD55859" w:rsidR="00EB6462" w:rsidRPr="002F1C39" w:rsidRDefault="00EB6462" w:rsidP="002F1C3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5F17BFB" w14:textId="493112B2" w:rsidR="00EB6462" w:rsidRPr="002F1C39" w:rsidRDefault="00EB6462" w:rsidP="002F1C3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>Delayed operations or difficult trading conditions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61DD5" w14:textId="73AB8B4E" w:rsidR="00EB6462" w:rsidRPr="002F1C39" w:rsidRDefault="00EB6462" w:rsidP="00EB646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E1A8E" w14:textId="0B825B8A" w:rsidR="00EB6462" w:rsidRPr="002F1C39" w:rsidRDefault="00EB6462" w:rsidP="00EB646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Not Expected to Occur</w:t>
            </w:r>
            <w:r w:rsidR="00361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20" w:rsidRPr="0036182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(Once every 5 years)</w:t>
            </w:r>
          </w:p>
        </w:tc>
      </w:tr>
      <w:tr w:rsidR="00EB6462" w:rsidRPr="00CB3C63" w14:paraId="4F337608" w14:textId="77777777" w:rsidTr="00361820">
        <w:trPr>
          <w:trHeight w:val="152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6C58" w14:textId="69CD2FBB" w:rsidR="00EB6462" w:rsidRPr="002F1C39" w:rsidRDefault="00EB6462" w:rsidP="002F1C3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C63" w14:textId="47B7EAE6" w:rsidR="00EB6462" w:rsidRPr="002F1C39" w:rsidRDefault="00EB6462" w:rsidP="002F1C3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F1C39">
              <w:rPr>
                <w:rFonts w:ascii="Arial" w:eastAsia="Calibri" w:hAnsi="Arial" w:cs="Arial"/>
                <w:sz w:val="20"/>
                <w:szCs w:val="20"/>
              </w:rPr>
              <w:t>Not Significant</w:t>
            </w:r>
            <w:r w:rsidR="00361820">
              <w:rPr>
                <w:rFonts w:ascii="Arial" w:eastAsia="Calibri" w:hAnsi="Arial" w:cs="Arial"/>
                <w:sz w:val="20"/>
                <w:szCs w:val="20"/>
              </w:rPr>
              <w:t xml:space="preserve"> – No Impact on the business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630C" w14:textId="170C2174" w:rsidR="00EB6462" w:rsidRPr="002F1C39" w:rsidRDefault="00EB6462" w:rsidP="00EB6462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9A91" w14:textId="035716B7" w:rsidR="00361820" w:rsidRPr="00361820" w:rsidRDefault="00EB6462" w:rsidP="00EB6462">
            <w:pPr>
              <w:spacing w:before="60" w:after="60" w:line="240" w:lineRule="auto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2F1C39">
              <w:rPr>
                <w:rFonts w:ascii="Arial" w:hAnsi="Arial" w:cs="Arial"/>
                <w:sz w:val="20"/>
                <w:szCs w:val="20"/>
              </w:rPr>
              <w:t>Practically Impossible</w:t>
            </w:r>
            <w:r w:rsidR="003618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820" w:rsidRPr="0036182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(It has not happened the past 10 years)</w:t>
            </w:r>
          </w:p>
        </w:tc>
      </w:tr>
    </w:tbl>
    <w:p w14:paraId="0395853B" w14:textId="79C159B3" w:rsidR="00243B97" w:rsidRDefault="00243B97" w:rsidP="00EB6462">
      <w:pPr>
        <w:spacing w:after="0" w:line="240" w:lineRule="auto"/>
        <w:rPr>
          <w:rFonts w:ascii="Arial" w:hAnsi="Arial" w:cs="Aria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D502D" w:rsidRPr="00CB3C63" w14:paraId="694BB322" w14:textId="77777777" w:rsidTr="00EB6462">
        <w:trPr>
          <w:trHeight w:val="567"/>
        </w:trPr>
        <w:tc>
          <w:tcPr>
            <w:tcW w:w="3495" w:type="dxa"/>
            <w:shd w:val="clear" w:color="auto" w:fill="D5DCE4" w:themeFill="text2" w:themeFillTint="33"/>
            <w:vAlign w:val="center"/>
          </w:tcPr>
          <w:p w14:paraId="05AC5489" w14:textId="7AE14BDD" w:rsidR="003D502D" w:rsidRPr="00CB3C63" w:rsidRDefault="00EB6462" w:rsidP="00EB646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B3C63">
              <w:rPr>
                <w:rFonts w:ascii="Arial" w:eastAsia="Times New Roman" w:hAnsi="Arial" w:cs="Arial"/>
                <w:b/>
                <w:bCs/>
              </w:rPr>
              <w:t>RATING</w:t>
            </w:r>
          </w:p>
        </w:tc>
        <w:tc>
          <w:tcPr>
            <w:tcW w:w="3495" w:type="dxa"/>
            <w:shd w:val="clear" w:color="auto" w:fill="D5DCE4" w:themeFill="text2" w:themeFillTint="33"/>
            <w:vAlign w:val="center"/>
          </w:tcPr>
          <w:p w14:paraId="3F33C0C8" w14:textId="01F778BD" w:rsidR="003D502D" w:rsidRPr="00CB3C63" w:rsidRDefault="00EB6462" w:rsidP="00EB646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B3C63">
              <w:rPr>
                <w:rFonts w:ascii="Arial" w:eastAsia="Times New Roman" w:hAnsi="Arial" w:cs="Arial"/>
                <w:b/>
                <w:bCs/>
              </w:rPr>
              <w:t>SCORING (SC)</w:t>
            </w:r>
          </w:p>
        </w:tc>
        <w:tc>
          <w:tcPr>
            <w:tcW w:w="3495" w:type="dxa"/>
            <w:shd w:val="clear" w:color="auto" w:fill="D5DCE4" w:themeFill="text2" w:themeFillTint="33"/>
            <w:vAlign w:val="center"/>
          </w:tcPr>
          <w:p w14:paraId="3F7792E8" w14:textId="5946596B" w:rsidR="003D502D" w:rsidRPr="00CB3C63" w:rsidRDefault="00EB6462" w:rsidP="00EB646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B3C63">
              <w:rPr>
                <w:rFonts w:ascii="Arial" w:eastAsia="Times New Roman" w:hAnsi="Arial" w:cs="Arial"/>
                <w:b/>
                <w:bCs/>
              </w:rPr>
              <w:t>COLOUR CODES</w:t>
            </w:r>
          </w:p>
        </w:tc>
      </w:tr>
      <w:tr w:rsidR="003D502D" w:rsidRPr="00CB3C63" w14:paraId="5178B43F" w14:textId="77777777" w:rsidTr="00361820">
        <w:trPr>
          <w:trHeight w:val="567"/>
        </w:trPr>
        <w:tc>
          <w:tcPr>
            <w:tcW w:w="3495" w:type="dxa"/>
            <w:shd w:val="clear" w:color="auto" w:fill="auto"/>
            <w:vAlign w:val="center"/>
          </w:tcPr>
          <w:p w14:paraId="18240BED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462">
              <w:rPr>
                <w:rFonts w:ascii="Arial" w:eastAsia="Times New Roman" w:hAnsi="Arial" w:cs="Arial"/>
                <w:sz w:val="20"/>
                <w:szCs w:val="20"/>
              </w:rPr>
              <w:t xml:space="preserve">Low risk (L) – </w:t>
            </w:r>
            <w:r w:rsidRPr="00EB646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</w:rPr>
              <w:t>No significant impact to our organisation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39EA3E24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462">
              <w:rPr>
                <w:rFonts w:ascii="Arial" w:eastAsia="Times New Roman" w:hAnsi="Arial" w:cs="Arial"/>
                <w:sz w:val="20"/>
                <w:szCs w:val="20"/>
              </w:rPr>
              <w:t>20 – 25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A5ECA03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462">
              <w:rPr>
                <w:rFonts w:ascii="Arial" w:hAnsi="Arial" w:cs="Arial"/>
                <w:bCs/>
                <w:sz w:val="20"/>
                <w:szCs w:val="20"/>
              </w:rPr>
              <w:t>Green</w:t>
            </w:r>
          </w:p>
        </w:tc>
      </w:tr>
      <w:tr w:rsidR="003D502D" w:rsidRPr="00CB3C63" w14:paraId="2D989C34" w14:textId="77777777" w:rsidTr="00361820">
        <w:trPr>
          <w:trHeight w:val="567"/>
        </w:trPr>
        <w:tc>
          <w:tcPr>
            <w:tcW w:w="3495" w:type="dxa"/>
            <w:shd w:val="clear" w:color="auto" w:fill="auto"/>
            <w:vAlign w:val="center"/>
          </w:tcPr>
          <w:p w14:paraId="1EA7C8F4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462">
              <w:rPr>
                <w:rFonts w:ascii="Arial" w:eastAsia="Times New Roman" w:hAnsi="Arial" w:cs="Arial"/>
                <w:sz w:val="20"/>
                <w:szCs w:val="20"/>
              </w:rPr>
              <w:t xml:space="preserve">Medium risk (M) – </w:t>
            </w:r>
            <w:r w:rsidRPr="00EB646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</w:rPr>
              <w:t>Tolerable; can be endured.</w:t>
            </w:r>
            <w:r w:rsidRPr="00EB6462">
              <w:rPr>
                <w:rFonts w:ascii="Arial" w:eastAsia="Times New Roman" w:hAnsi="Arial" w:cs="Arial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25D4F9FB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462">
              <w:rPr>
                <w:rFonts w:ascii="Arial" w:eastAsia="Times New Roman" w:hAnsi="Arial" w:cs="Arial"/>
                <w:sz w:val="20"/>
                <w:szCs w:val="20"/>
              </w:rPr>
              <w:t xml:space="preserve">11 – 19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686D4A4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462">
              <w:rPr>
                <w:rFonts w:ascii="Arial" w:hAnsi="Arial" w:cs="Arial"/>
                <w:bCs/>
                <w:sz w:val="20"/>
                <w:szCs w:val="20"/>
              </w:rPr>
              <w:t>Orange</w:t>
            </w:r>
          </w:p>
        </w:tc>
      </w:tr>
      <w:tr w:rsidR="003D502D" w:rsidRPr="00CB3C63" w14:paraId="69A3F427" w14:textId="77777777" w:rsidTr="00361820">
        <w:trPr>
          <w:trHeight w:val="567"/>
        </w:trPr>
        <w:tc>
          <w:tcPr>
            <w:tcW w:w="3495" w:type="dxa"/>
            <w:shd w:val="clear" w:color="auto" w:fill="auto"/>
            <w:vAlign w:val="center"/>
          </w:tcPr>
          <w:p w14:paraId="52AD3DD9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462">
              <w:rPr>
                <w:rFonts w:ascii="Arial" w:eastAsia="Times New Roman" w:hAnsi="Arial" w:cs="Arial"/>
                <w:sz w:val="20"/>
                <w:szCs w:val="20"/>
              </w:rPr>
              <w:t xml:space="preserve">High risk (H) – </w:t>
            </w:r>
            <w:r w:rsidRPr="00EB6462">
              <w:rPr>
                <w:rFonts w:ascii="Arial" w:eastAsia="Times New Roman" w:hAnsi="Arial" w:cs="Arial"/>
                <w:i/>
                <w:iCs/>
                <w:color w:val="C00000"/>
                <w:sz w:val="20"/>
                <w:szCs w:val="20"/>
              </w:rPr>
              <w:t>Direct impact to our organisation and risk mitigation plan to be in place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5B2A8832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462">
              <w:rPr>
                <w:rFonts w:ascii="Arial" w:eastAsia="Times New Roman" w:hAnsi="Arial" w:cs="Arial"/>
                <w:sz w:val="20"/>
                <w:szCs w:val="20"/>
              </w:rPr>
              <w:t>1 – 10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9B7C241" w14:textId="77777777" w:rsidR="003D502D" w:rsidRPr="00EB6462" w:rsidRDefault="003D502D" w:rsidP="00EB6462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B6462">
              <w:rPr>
                <w:rFonts w:ascii="Arial" w:hAnsi="Arial" w:cs="Arial"/>
                <w:bCs/>
                <w:sz w:val="20"/>
                <w:szCs w:val="20"/>
              </w:rPr>
              <w:t>Red</w:t>
            </w:r>
          </w:p>
        </w:tc>
      </w:tr>
    </w:tbl>
    <w:p w14:paraId="03B803E1" w14:textId="77777777" w:rsidR="00066BB9" w:rsidRDefault="00066BB9" w:rsidP="00066BB9">
      <w:pPr>
        <w:pStyle w:val="Footer"/>
        <w:spacing w:before="120"/>
        <w:jc w:val="center"/>
        <w:rPr>
          <w:rFonts w:ascii="Arial" w:hAnsi="Arial" w:cs="Arial"/>
        </w:rPr>
      </w:pPr>
      <w:r w:rsidRPr="00066BB9">
        <w:rPr>
          <w:rFonts w:ascii="Arial" w:hAnsi="Arial" w:cs="Arial"/>
        </w:rPr>
        <w:t>For the complete FSSC 22000 documents toolkit visit:</w:t>
      </w:r>
    </w:p>
    <w:p w14:paraId="0F18A2D4" w14:textId="77C2B573" w:rsidR="00066BB9" w:rsidRPr="00066BB9" w:rsidRDefault="00066BB9" w:rsidP="00066BB9">
      <w:pPr>
        <w:pStyle w:val="Footer"/>
        <w:spacing w:before="120"/>
        <w:jc w:val="center"/>
        <w:rPr>
          <w:rFonts w:ascii="Arial" w:hAnsi="Arial" w:cs="Arial"/>
          <w:iCs/>
          <w:sz w:val="10"/>
          <w:szCs w:val="32"/>
          <w:lang w:val="en-US"/>
        </w:rPr>
      </w:pPr>
      <w:r w:rsidRPr="00066BB9">
        <w:rPr>
          <w:rFonts w:ascii="Arial" w:hAnsi="Arial" w:cs="Arial"/>
        </w:rPr>
        <w:t xml:space="preserve"> </w:t>
      </w:r>
      <w:hyperlink r:id="rId6" w:history="1">
        <w:r w:rsidRPr="00066BB9">
          <w:rPr>
            <w:rStyle w:val="Hyperlink"/>
            <w:rFonts w:ascii="Arial" w:hAnsi="Arial" w:cs="Arial"/>
          </w:rPr>
          <w:t>https://ascconsultants.co.za/fsms-templates/fssc-22000-document-templates</w:t>
        </w:r>
      </w:hyperlink>
    </w:p>
    <w:p w14:paraId="5939A5F9" w14:textId="13A1317A" w:rsidR="00243B97" w:rsidRPr="00CB3C63" w:rsidRDefault="00243B97">
      <w:pPr>
        <w:rPr>
          <w:rFonts w:ascii="Arial" w:hAnsi="Arial" w:cs="Arial"/>
        </w:rPr>
      </w:pPr>
    </w:p>
    <w:p w14:paraId="29F3DE01" w14:textId="77777777" w:rsidR="00243B97" w:rsidRPr="00CB3C63" w:rsidRDefault="00243B97" w:rsidP="003D502D">
      <w:pPr>
        <w:rPr>
          <w:rFonts w:ascii="Arial" w:hAnsi="Arial" w:cs="Arial"/>
        </w:rPr>
      </w:pPr>
    </w:p>
    <w:sectPr w:rsidR="00243B97" w:rsidRPr="00CB3C63" w:rsidSect="00A629BD">
      <w:headerReference w:type="default" r:id="rId7"/>
      <w:type w:val="continuous"/>
      <w:pgSz w:w="11906" w:h="16838" w:code="9"/>
      <w:pgMar w:top="567" w:right="567" w:bottom="567" w:left="567" w:header="567" w:footer="28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F42D0" w14:textId="77777777" w:rsidR="008B3B4E" w:rsidRDefault="008B3B4E" w:rsidP="00243B97">
      <w:pPr>
        <w:spacing w:after="0" w:line="240" w:lineRule="auto"/>
      </w:pPr>
      <w:r>
        <w:separator/>
      </w:r>
    </w:p>
  </w:endnote>
  <w:endnote w:type="continuationSeparator" w:id="0">
    <w:p w14:paraId="4C41AB13" w14:textId="77777777" w:rsidR="008B3B4E" w:rsidRDefault="008B3B4E" w:rsidP="0024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F3FD2" w14:textId="77777777" w:rsidR="008B3B4E" w:rsidRDefault="008B3B4E" w:rsidP="00243B97">
      <w:pPr>
        <w:spacing w:after="0" w:line="240" w:lineRule="auto"/>
      </w:pPr>
      <w:r>
        <w:separator/>
      </w:r>
    </w:p>
  </w:footnote>
  <w:footnote w:type="continuationSeparator" w:id="0">
    <w:p w14:paraId="1A700E16" w14:textId="77777777" w:rsidR="008B3B4E" w:rsidRDefault="008B3B4E" w:rsidP="00243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4"/>
      <w:gridCol w:w="2977"/>
      <w:gridCol w:w="2835"/>
      <w:gridCol w:w="1559"/>
    </w:tblGrid>
    <w:tr w:rsidR="00A629BD" w:rsidRPr="00A629BD" w14:paraId="41386820" w14:textId="77777777" w:rsidTr="00AD6FC1">
      <w:trPr>
        <w:cantSplit/>
        <w:trHeight w:hRule="exact" w:val="964"/>
      </w:trPr>
      <w:tc>
        <w:tcPr>
          <w:tcW w:w="3114" w:type="dxa"/>
          <w:shd w:val="clear" w:color="auto" w:fill="FFFFFF"/>
          <w:vAlign w:val="center"/>
          <w:hideMark/>
        </w:tcPr>
        <w:p w14:paraId="42A935E7" w14:textId="77777777" w:rsidR="00A629BD" w:rsidRPr="00A629BD" w:rsidRDefault="00A629BD" w:rsidP="00A629BD">
          <w:pPr>
            <w:keepNext/>
            <w:suppressAutoHyphens/>
            <w:spacing w:before="60" w:after="60" w:line="240" w:lineRule="auto"/>
            <w:jc w:val="center"/>
            <w:outlineLvl w:val="0"/>
            <w:rPr>
              <w:rFonts w:ascii="Arial" w:eastAsia="Times New Roman" w:hAnsi="Arial" w:cs="Arial"/>
              <w:b/>
              <w:caps/>
              <w:kern w:val="28"/>
              <w:lang w:val="en-US"/>
            </w:rPr>
          </w:pPr>
          <w:bookmarkStart w:id="0" w:name="_Hlk86315428"/>
          <w:r w:rsidRPr="00A629BD">
            <w:rPr>
              <w:rFonts w:ascii="Arial" w:eastAsia="Times New Roman" w:hAnsi="Arial" w:cs="Arial"/>
              <w:b/>
              <w:caps/>
              <w:kern w:val="28"/>
              <w:lang w:val="en-US"/>
            </w:rPr>
            <w:t>LOGO</w:t>
          </w:r>
        </w:p>
      </w:tc>
      <w:tc>
        <w:tcPr>
          <w:tcW w:w="2977" w:type="dxa"/>
          <w:shd w:val="clear" w:color="auto" w:fill="FFFFFF"/>
          <w:vAlign w:val="center"/>
          <w:hideMark/>
        </w:tcPr>
        <w:p w14:paraId="7085B861" w14:textId="77777777" w:rsidR="00A629BD" w:rsidRPr="00A629BD" w:rsidRDefault="00A629BD" w:rsidP="002C0E78">
          <w:pPr>
            <w:keepNext/>
            <w:spacing w:before="120" w:after="0" w:line="240" w:lineRule="auto"/>
            <w:jc w:val="center"/>
            <w:outlineLvl w:val="0"/>
            <w:rPr>
              <w:rFonts w:ascii="Arial" w:eastAsia="Times New Roman" w:hAnsi="Arial" w:cs="Arial"/>
              <w:b/>
              <w:i/>
              <w:iCs/>
              <w:lang w:val="en-US"/>
            </w:rPr>
          </w:pPr>
          <w:r w:rsidRPr="00A629BD">
            <w:rPr>
              <w:rFonts w:ascii="Arial" w:eastAsia="Times New Roman" w:hAnsi="Arial" w:cs="Arial"/>
              <w:b/>
              <w:i/>
              <w:iCs/>
              <w:lang w:val="en-US"/>
            </w:rPr>
            <w:t>[COMPANY NAME]</w:t>
          </w:r>
        </w:p>
        <w:p w14:paraId="54FF5CCB" w14:textId="77777777" w:rsidR="00A629BD" w:rsidRPr="00A629BD" w:rsidRDefault="00A629BD" w:rsidP="00A629BD">
          <w:pPr>
            <w:keepNext/>
            <w:suppressAutoHyphens/>
            <w:spacing w:before="60" w:after="60" w:line="240" w:lineRule="auto"/>
            <w:jc w:val="center"/>
            <w:outlineLvl w:val="0"/>
            <w:rPr>
              <w:rFonts w:ascii="Arial" w:eastAsia="Times New Roman" w:hAnsi="Arial" w:cs="Arial"/>
              <w:b/>
              <w:bCs/>
              <w:lang w:val="en-US"/>
            </w:rPr>
          </w:pPr>
          <w:r w:rsidRPr="00A629BD">
            <w:rPr>
              <w:rFonts w:ascii="Arial" w:eastAsia="Times New Roman" w:hAnsi="Arial" w:cs="Arial"/>
              <w:b/>
              <w:lang w:val="en-US"/>
            </w:rPr>
            <w:t>Food Safety Management System</w:t>
          </w:r>
        </w:p>
      </w:tc>
      <w:tc>
        <w:tcPr>
          <w:tcW w:w="2835" w:type="dxa"/>
          <w:vAlign w:val="center"/>
          <w:hideMark/>
        </w:tcPr>
        <w:p w14:paraId="6397C5D0" w14:textId="6BEF773F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0"/>
            <w:rPr>
              <w:rFonts w:ascii="Arial" w:eastAsia="Times New Roman" w:hAnsi="Arial" w:cs="Arial"/>
              <w:lang w:val="en-US"/>
            </w:rPr>
          </w:pPr>
          <w:r w:rsidRPr="00A629BD">
            <w:rPr>
              <w:rFonts w:ascii="Arial" w:eastAsia="Times New Roman" w:hAnsi="Arial" w:cs="Arial"/>
              <w:b/>
              <w:bCs/>
              <w:lang w:val="en-US"/>
            </w:rPr>
            <w:t>Doc No:</w:t>
          </w:r>
          <w:r w:rsidRPr="00A629BD">
            <w:rPr>
              <w:rFonts w:ascii="Arial" w:eastAsia="Times New Roman" w:hAnsi="Arial" w:cs="Arial"/>
              <w:lang w:val="en-US"/>
            </w:rPr>
            <w:t xml:space="preserve"> </w:t>
          </w:r>
          <w:r w:rsidR="004A087F">
            <w:rPr>
              <w:rFonts w:ascii="Arial" w:eastAsia="Times New Roman" w:hAnsi="Arial" w:cs="Arial"/>
              <w:lang w:val="en-US"/>
            </w:rPr>
            <w:t>FSSC004</w:t>
          </w:r>
        </w:p>
      </w:tc>
      <w:tc>
        <w:tcPr>
          <w:tcW w:w="1559" w:type="dxa"/>
          <w:vAlign w:val="center"/>
        </w:tcPr>
        <w:p w14:paraId="508CB63F" w14:textId="77777777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0"/>
            <w:rPr>
              <w:rFonts w:ascii="Arial" w:eastAsia="Times New Roman" w:hAnsi="Arial" w:cs="Arial"/>
              <w:lang w:val="en-US"/>
            </w:rPr>
          </w:pPr>
          <w:r w:rsidRPr="00A629BD">
            <w:rPr>
              <w:rFonts w:ascii="Arial" w:eastAsia="Times New Roman" w:hAnsi="Arial" w:cs="Arial"/>
              <w:lang w:val="en-US"/>
            </w:rPr>
            <w:t xml:space="preserve">Page </w:t>
          </w:r>
          <w:r w:rsidRPr="00A629BD">
            <w:rPr>
              <w:rFonts w:ascii="Arial" w:eastAsia="Times New Roman" w:hAnsi="Arial" w:cs="Arial"/>
              <w:noProof/>
              <w:lang w:val="en-US"/>
            </w:rPr>
            <w:fldChar w:fldCharType="begin"/>
          </w:r>
          <w:r w:rsidRPr="00A629BD">
            <w:rPr>
              <w:rFonts w:ascii="Arial" w:eastAsia="Times New Roman" w:hAnsi="Arial" w:cs="Arial"/>
              <w:noProof/>
              <w:lang w:val="en-US"/>
            </w:rPr>
            <w:instrText xml:space="preserve"> PAGE </w:instrText>
          </w:r>
          <w:r w:rsidRPr="00A629BD">
            <w:rPr>
              <w:rFonts w:ascii="Arial" w:eastAsia="Times New Roman" w:hAnsi="Arial" w:cs="Arial"/>
              <w:noProof/>
              <w:lang w:val="en-US"/>
            </w:rPr>
            <w:fldChar w:fldCharType="separate"/>
          </w:r>
          <w:r w:rsidRPr="00A629BD">
            <w:rPr>
              <w:rFonts w:ascii="Arial" w:eastAsia="Times New Roman" w:hAnsi="Arial" w:cs="Arial"/>
              <w:noProof/>
              <w:lang w:val="en-US"/>
            </w:rPr>
            <w:t>3</w:t>
          </w:r>
          <w:r w:rsidRPr="00A629BD">
            <w:rPr>
              <w:rFonts w:ascii="Arial" w:eastAsia="Times New Roman" w:hAnsi="Arial" w:cs="Arial"/>
              <w:noProof/>
              <w:lang w:val="en-US"/>
            </w:rPr>
            <w:fldChar w:fldCharType="end"/>
          </w:r>
          <w:r w:rsidRPr="00A629BD">
            <w:rPr>
              <w:rFonts w:ascii="Arial" w:eastAsia="Times New Roman" w:hAnsi="Arial" w:cs="Arial"/>
              <w:lang w:val="en-US"/>
            </w:rPr>
            <w:t xml:space="preserve"> of </w:t>
          </w:r>
          <w:r w:rsidRPr="00A629BD">
            <w:rPr>
              <w:rFonts w:ascii="Arial" w:eastAsia="Times New Roman" w:hAnsi="Arial" w:cs="Arial"/>
              <w:noProof/>
              <w:lang w:val="en-US"/>
            </w:rPr>
            <w:fldChar w:fldCharType="begin"/>
          </w:r>
          <w:r w:rsidRPr="00A629BD">
            <w:rPr>
              <w:rFonts w:ascii="Arial" w:eastAsia="Times New Roman" w:hAnsi="Arial" w:cs="Arial"/>
              <w:noProof/>
              <w:lang w:val="en-US"/>
            </w:rPr>
            <w:instrText xml:space="preserve"> NUMPAGES  </w:instrText>
          </w:r>
          <w:r w:rsidRPr="00A629BD">
            <w:rPr>
              <w:rFonts w:ascii="Arial" w:eastAsia="Times New Roman" w:hAnsi="Arial" w:cs="Arial"/>
              <w:noProof/>
              <w:lang w:val="en-US"/>
            </w:rPr>
            <w:fldChar w:fldCharType="separate"/>
          </w:r>
          <w:r w:rsidRPr="00A629BD">
            <w:rPr>
              <w:rFonts w:ascii="Arial" w:eastAsia="Times New Roman" w:hAnsi="Arial" w:cs="Arial"/>
              <w:noProof/>
              <w:lang w:val="en-US"/>
            </w:rPr>
            <w:t>40</w:t>
          </w:r>
          <w:r w:rsidRPr="00A629BD">
            <w:rPr>
              <w:rFonts w:ascii="Arial" w:eastAsia="Times New Roman" w:hAnsi="Arial" w:cs="Arial"/>
              <w:noProof/>
              <w:lang w:val="en-US"/>
            </w:rPr>
            <w:fldChar w:fldCharType="end"/>
          </w:r>
        </w:p>
      </w:tc>
    </w:tr>
    <w:tr w:rsidR="00A629BD" w:rsidRPr="00A629BD" w14:paraId="0302C9CB" w14:textId="77777777" w:rsidTr="00A04C43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2BFF7A47" w14:textId="62ED23AB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1"/>
            <w:rPr>
              <w:rFonts w:ascii="Arial" w:eastAsia="Times New Roman" w:hAnsi="Arial" w:cs="Arial"/>
              <w:lang w:val="en-US"/>
            </w:rPr>
          </w:pPr>
          <w:r w:rsidRPr="00A629BD">
            <w:rPr>
              <w:rFonts w:ascii="Arial" w:eastAsia="Times New Roman" w:hAnsi="Arial" w:cs="Arial"/>
              <w:b/>
              <w:bCs/>
              <w:lang w:val="en-US"/>
            </w:rPr>
            <w:t>Subject:</w:t>
          </w:r>
          <w:r w:rsidRPr="00A629BD">
            <w:rPr>
              <w:rFonts w:ascii="Arial" w:eastAsia="Times New Roman" w:hAnsi="Arial" w:cs="Arial"/>
              <w:lang w:val="en-US"/>
            </w:rPr>
            <w:t xml:space="preserve"> </w:t>
          </w:r>
          <w:r w:rsidR="004A087F" w:rsidRPr="004A087F">
            <w:rPr>
              <w:rFonts w:ascii="Arial" w:eastAsia="Times New Roman" w:hAnsi="Arial" w:cs="Arial"/>
              <w:lang w:val="en-US"/>
            </w:rPr>
            <w:t>Risk Assessment Matrix</w:t>
          </w:r>
        </w:p>
      </w:tc>
    </w:tr>
    <w:tr w:rsidR="00A629BD" w:rsidRPr="00A629BD" w14:paraId="28D5BFB7" w14:textId="77777777" w:rsidTr="00AD6FC1">
      <w:trPr>
        <w:cantSplit/>
        <w:trHeight w:hRule="exact" w:val="397"/>
      </w:trPr>
      <w:tc>
        <w:tcPr>
          <w:tcW w:w="3114" w:type="dxa"/>
          <w:vAlign w:val="center"/>
          <w:hideMark/>
        </w:tcPr>
        <w:p w14:paraId="1D04159D" w14:textId="77777777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bCs/>
              <w:lang w:val="en-US"/>
            </w:rPr>
          </w:pPr>
          <w:r w:rsidRPr="00A629BD">
            <w:rPr>
              <w:rFonts w:ascii="Arial" w:eastAsia="Times New Roman" w:hAnsi="Arial" w:cs="Arial"/>
              <w:b/>
              <w:bCs/>
              <w:lang w:val="en-US"/>
            </w:rPr>
            <w:t xml:space="preserve">Compiled by: </w:t>
          </w:r>
          <w:r w:rsidRPr="00A629BD">
            <w:rPr>
              <w:rFonts w:ascii="Arial" w:eastAsia="Times New Roman" w:hAnsi="Arial" w:cs="Arial"/>
              <w:lang w:val="en-US"/>
            </w:rPr>
            <w:t>HACCP Team</w:t>
          </w:r>
        </w:p>
      </w:tc>
      <w:tc>
        <w:tcPr>
          <w:tcW w:w="2977" w:type="dxa"/>
          <w:vAlign w:val="center"/>
          <w:hideMark/>
        </w:tcPr>
        <w:p w14:paraId="40BDE99A" w14:textId="72EB6AE7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lang w:val="en-US"/>
            </w:rPr>
          </w:pPr>
          <w:r w:rsidRPr="00A629BD">
            <w:rPr>
              <w:rFonts w:ascii="Arial" w:eastAsia="Times New Roman" w:hAnsi="Arial" w:cs="Arial"/>
              <w:b/>
              <w:bCs/>
              <w:lang w:val="en-US"/>
            </w:rPr>
            <w:t>Approved by</w:t>
          </w:r>
          <w:r w:rsidRPr="00A629BD">
            <w:rPr>
              <w:rFonts w:ascii="Arial" w:eastAsia="Times New Roman" w:hAnsi="Arial" w:cs="Arial"/>
              <w:lang w:val="en-US"/>
            </w:rPr>
            <w:t xml:space="preserve">: </w:t>
          </w:r>
        </w:p>
      </w:tc>
      <w:tc>
        <w:tcPr>
          <w:tcW w:w="2835" w:type="dxa"/>
          <w:vAlign w:val="center"/>
          <w:hideMark/>
        </w:tcPr>
        <w:p w14:paraId="50B780F3" w14:textId="369024A4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bCs/>
              <w:lang w:val="en-US"/>
            </w:rPr>
          </w:pPr>
          <w:r w:rsidRPr="00A629BD">
            <w:rPr>
              <w:rFonts w:ascii="Arial" w:eastAsia="Times New Roman" w:hAnsi="Arial" w:cs="Arial"/>
              <w:b/>
              <w:bCs/>
              <w:lang w:val="en-US"/>
            </w:rPr>
            <w:t>Date:</w:t>
          </w:r>
          <w:r w:rsidRPr="00A629BD">
            <w:rPr>
              <w:rFonts w:ascii="Arial" w:eastAsia="Times New Roman" w:hAnsi="Arial" w:cs="Arial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2ADAD979" w14:textId="77777777" w:rsidR="00A629BD" w:rsidRPr="00A629BD" w:rsidRDefault="00A629BD" w:rsidP="00A629BD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bCs/>
              <w:lang w:val="en-US"/>
            </w:rPr>
          </w:pPr>
          <w:r w:rsidRPr="00A629BD">
            <w:rPr>
              <w:rFonts w:ascii="Arial" w:eastAsia="Times New Roman" w:hAnsi="Arial" w:cs="Arial"/>
              <w:b/>
              <w:lang w:val="en-US"/>
            </w:rPr>
            <w:t>Rev no:</w:t>
          </w:r>
          <w:r w:rsidRPr="00A629BD">
            <w:rPr>
              <w:rFonts w:ascii="Arial" w:eastAsia="Times New Roman" w:hAnsi="Arial" w:cs="Arial"/>
              <w:bCs/>
              <w:lang w:val="en-US"/>
            </w:rPr>
            <w:t xml:space="preserve"> 00</w:t>
          </w:r>
        </w:p>
      </w:tc>
    </w:tr>
    <w:bookmarkEnd w:id="0"/>
  </w:tbl>
  <w:p w14:paraId="307AF179" w14:textId="77777777" w:rsidR="00A629BD" w:rsidRDefault="00A629BD" w:rsidP="00A629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NjE2NjUwNjM2MDVX0lEKTi0uzszPAykwqgUA34XMASwAAAA="/>
  </w:docVars>
  <w:rsids>
    <w:rsidRoot w:val="00243B97"/>
    <w:rsid w:val="00066BB9"/>
    <w:rsid w:val="000B2E35"/>
    <w:rsid w:val="001D70F9"/>
    <w:rsid w:val="00232CCF"/>
    <w:rsid w:val="002358E8"/>
    <w:rsid w:val="00243B97"/>
    <w:rsid w:val="002C0E78"/>
    <w:rsid w:val="002E0467"/>
    <w:rsid w:val="002F1C39"/>
    <w:rsid w:val="00307FFA"/>
    <w:rsid w:val="00350866"/>
    <w:rsid w:val="00361820"/>
    <w:rsid w:val="003C6EE1"/>
    <w:rsid w:val="003D502D"/>
    <w:rsid w:val="003F5CD0"/>
    <w:rsid w:val="00404788"/>
    <w:rsid w:val="004056A2"/>
    <w:rsid w:val="004A087F"/>
    <w:rsid w:val="005A4AE6"/>
    <w:rsid w:val="005C28D3"/>
    <w:rsid w:val="006027A3"/>
    <w:rsid w:val="006B1D50"/>
    <w:rsid w:val="007227D0"/>
    <w:rsid w:val="008A7167"/>
    <w:rsid w:val="008B3B4E"/>
    <w:rsid w:val="009A401E"/>
    <w:rsid w:val="00A26588"/>
    <w:rsid w:val="00A629BD"/>
    <w:rsid w:val="00AD6FC1"/>
    <w:rsid w:val="00B22481"/>
    <w:rsid w:val="00B95AB7"/>
    <w:rsid w:val="00B95DF0"/>
    <w:rsid w:val="00BE0154"/>
    <w:rsid w:val="00C62983"/>
    <w:rsid w:val="00C7008A"/>
    <w:rsid w:val="00CB3C63"/>
    <w:rsid w:val="00DD50B2"/>
    <w:rsid w:val="00DE07D7"/>
    <w:rsid w:val="00DE0DCE"/>
    <w:rsid w:val="00E06748"/>
    <w:rsid w:val="00E30915"/>
    <w:rsid w:val="00EB6462"/>
    <w:rsid w:val="00EB792C"/>
    <w:rsid w:val="00F773ED"/>
    <w:rsid w:val="00F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EDFBB3"/>
  <w15:chartTrackingRefBased/>
  <w15:docId w15:val="{57C9E6B8-4623-4F00-AA8F-D145D18D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9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B97"/>
  </w:style>
  <w:style w:type="paragraph" w:styleId="Footer">
    <w:name w:val="footer"/>
    <w:basedOn w:val="Normal"/>
    <w:link w:val="FooterChar"/>
    <w:unhideWhenUsed/>
    <w:rsid w:val="00243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243B97"/>
  </w:style>
  <w:style w:type="table" w:styleId="TableGrid">
    <w:name w:val="Table Grid"/>
    <w:basedOn w:val="TableNormal"/>
    <w:uiPriority w:val="59"/>
    <w:rsid w:val="004A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66B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cconsultants.co.za/fsms-templates/fssc-22000-document-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Amanda Bekker</cp:lastModifiedBy>
  <cp:revision>4</cp:revision>
  <dcterms:created xsi:type="dcterms:W3CDTF">2023-09-26T09:38:00Z</dcterms:created>
  <dcterms:modified xsi:type="dcterms:W3CDTF">2024-06-12T04:45:00Z</dcterms:modified>
</cp:coreProperties>
</file>