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Bdr>
          <w:bottom w:val="single" w:sz="8" w:space="1" w:color="2E75B6"/>
        </w:pBdr>
      </w:pPr>
      <w:r>
        <w:rPr>
          <w:rFonts w:ascii="Arial" w:hAnsi="Arial"/>
          <w:b/>
          <w:sz w:val="28"/>
        </w:rPr>
        <w:t>SIZA ETHICAL TOOLKIT INDEX</w:t>
      </w:r>
    </w:p>
    <w:p>
      <w:pPr>
        <w:spacing w:after="80"/>
      </w:pPr>
      <w:r>
        <w:rPr>
          <w:rFonts w:ascii="Arial" w:hAnsi="Arial"/>
          <w:b w:val="0"/>
          <w:sz w:val="22"/>
        </w:rPr>
        <w:t>This document indexes every policy, procedure, contract, appointment letter, register, form and checklist that makes up the [Farm Name] SIZA Ethical Toolkit. Documents are grouped by theme; each entry shows the document number, the document name, and a brief description. All documents are issued at revision 00 dated 30 March 2026.</w:t>
      </w:r>
    </w:p>
    <w:p>
      <w:pPr>
        <w:spacing w:before="240" w:after="120"/>
        <w:shd w:val="clear" w:color="auto" w:fill="1F3864"/>
      </w:pPr>
      <w:r>
        <w:rPr>
          <w:rFonts w:ascii="Arial" w:hAnsi="Arial"/>
          <w:b/>
          <w:color w:val="FFFFFF"/>
          <w:sz w:val="28"/>
        </w:rPr>
        <w:t>1. Main Policies and Procedures</w:t>
      </w:r>
    </w:p>
    <w:tbl>
      <w:tblPr>
        <w:tblW w:type="auto" w:w="0"/>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324"/>
        <w:gridCol w:w="3324"/>
        <w:gridCol w:w="3324"/>
      </w:tblGrid>
      <w:tr>
        <w:tc>
          <w:tcPr>
            <w:tcW w:type="dxa" w:w="1701"/>
            <w:shd w:val="clear" w:color="auto" w:fill="D9E2F3"/>
            <w:tcBorders>
              <w:top w:val="single" w:sz="4" w:space="0" w:color="000000"/>
              <w:left w:val="single" w:sz="4" w:space="0" w:color="000000"/>
              <w:bottom w:val="single" w:sz="4" w:space="0" w:color="000000"/>
              <w:right w:val="single" w:sz="4" w:space="0" w:color="000000"/>
            </w:tcBorders>
          </w:tcPr>
          <w:p>
            <w:r>
              <w:rPr>
                <w:rFonts w:ascii="Arial" w:hAnsi="Arial"/>
                <w:b/>
                <w:sz w:val="20"/>
              </w:rPr>
              <w:t>Document</w:t>
            </w:r>
          </w:p>
        </w:tc>
        <w:tc>
          <w:tcPr>
            <w:tcW w:type="dxa" w:w="2835"/>
            <w:shd w:val="clear" w:color="auto" w:fill="D9E2F3"/>
            <w:tcBorders>
              <w:top w:val="single" w:sz="4" w:space="0" w:color="000000"/>
              <w:left w:val="single" w:sz="4" w:space="0" w:color="000000"/>
              <w:bottom w:val="single" w:sz="4" w:space="0" w:color="000000"/>
              <w:right w:val="single" w:sz="4" w:space="0" w:color="000000"/>
            </w:tcBorders>
          </w:tcPr>
          <w:p>
            <w:r>
              <w:rPr>
                <w:rFonts w:ascii="Arial" w:hAnsi="Arial"/>
                <w:b/>
                <w:sz w:val="20"/>
              </w:rPr>
              <w:t>Document Name</w:t>
            </w:r>
          </w:p>
        </w:tc>
        <w:tc>
          <w:tcPr>
            <w:tcW w:type="dxa" w:w="5102"/>
            <w:shd w:val="clear" w:color="auto" w:fill="D9E2F3"/>
            <w:tcBorders>
              <w:top w:val="single" w:sz="4" w:space="0" w:color="000000"/>
              <w:left w:val="single" w:sz="4" w:space="0" w:color="000000"/>
              <w:bottom w:val="single" w:sz="4" w:space="0" w:color="000000"/>
              <w:right w:val="single" w:sz="4" w:space="0" w:color="000000"/>
            </w:tcBorders>
          </w:tcPr>
          <w:p>
            <w:r>
              <w:rPr>
                <w:rFonts w:ascii="Arial" w:hAnsi="Arial"/>
                <w:b/>
                <w:sz w:val="20"/>
              </w:rPr>
              <w:t>Description</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POL - 001</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Business Ethics and Social Responsibility</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Overarching policy committing the farm to legal, ethical, and sustainable operations, including CSR and stakeholder relations.</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POL - 002</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Ethical Trade Policy</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Policy outlining expectations for contractors regarding ethical conduct, child labour, forced labour, and compliance with South African labour laws.</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POL - 003</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Whistle-blower Policy</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Provides a confidential process for employees and contractors to report serious concerns like corruption, bribery, and fraud.</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POL - 004</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Forced Labour Policy</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Prohibits forced, bonded, indentured, or prison labour, ensuring employment is voluntary and workers' IDs are not held as a bond.</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POL - 005</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Child Labour Policy</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Strictly prohibits the employment of anyone under 18 years old, in line with the Basic Conditions of Employment Act.</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- 001</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Freedom of Association and Collective Bargaining</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Recognises workers' rights to form or join workers' organisations and bargain collectively without interference or discrimination.</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- 004</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Discrimination, Harassment and Abuse Policy</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Prohibits all forms of discrimination, harassment, and abuse based on protected characteristics (race, gender, age, etc.).</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POL - 012</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Code of Conduct and Hygiene Rules Policy</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Sets standards for personal hygiene, protective clothing, conduct, and food defence in the workplace.</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POL - 013</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First Aid Policy</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Outlines the farm's commitment to providing adequate first aid personnel, equipment, and facilities as required by law.</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RA 001-</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Occupational Health and Safety Policy</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Defines the farm's commitment to providing a safe and healthy workplace, preventing accidents, and complying with the OHS Act 85 of 1993.</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POL - 014</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Identity Document &amp; Personal Belongings Policy</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Stipulates that ID documents and personal belongings may not be retained by management; defines short retention only for office processing (SIZA 3.3).</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POL - 015</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Family Members &amp; Spousal Employment Policy</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Confirms employment is on an individual basis, with separate written contracts for spouses/partners, and that family members are free to seek work elsewhere (SIZA 3.6-3.8).</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POL - 016</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Children Resident in the Workplace Policy</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Prohibits children of resident workers from any work-related activity and excludes them from production/working areas (SIZA 4.1.4).</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POL - 017</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Collective Bargaining / Recognition Agreement</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Recognition or CBA covering wages, benefits and dispute resolution where a union or bargaining structure exists (SIZA 5.5, 8.1.1.2).</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POL - 018</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Sexual Harassment Policy</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Stand-alone policy aligned with the EEA Code of Good Practice on Harassment and ILO Convention 190 (SIZA 6.2.1).</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POL - 019</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Workplace Violence &amp; Harassment Policy</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Addresses physical, psychological, emotional, gender-based and racial harassment and violence (ILO C190) (SIZA 6.2.1).</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POL - 020</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HIV/AIDS, TB and Chronic Illness Workplace Policy</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Ensures non-discrimination on the basis of HIV status, TB or chronic illness, with confidentiality and reasonable accommodation (SIZA 6.2.1).</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POL - 021</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Asbestos Management Policy</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Identifies asbestos / asbestos-containing materials on site, risk classification, and DoL notifications (Asbestos Reg R155) (SIZA 7.3.9).</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POL - 022</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Worker Housing &amp; Accommodation Policy</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Aligned with SD13 Part B Section 8, SANS 10400/10401 and the SIZA Accommodation Guide (SIZA 7.5.3, 7.5.4).</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POL - 023</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Maternity &amp; Parental Leave Policy</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Aligned with SD13 Section 24 and BCEA Sections 25/25A/27; 4 months' maternity leave, 10-day parental leave, protection of pregnant/nursing workers (SIZA 8.2.10-12).</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POL - 024</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Working Hours, Overtime &amp; Rest Period Policy</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Ordinary hours (max 45/week), overtime limits, Sunday/public holiday work, night work, meal intervals and rest periods (SIZA 9.1-9.6).</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POL - 025</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Rain Day / Work Stoppage Policy</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Treatment of rain days and other work-stoppage events (BCEA Section 9A, 4-hour minimum payment) (SIZA 9.1.6).</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POL - 026</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Contractor Management Policy</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Overarching policy governing the appointment, induction, monitoring and management of all contractors and TES providers on the farm.</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- 002</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Management Review Procedure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Annual senior-management review of policies, procedures and ethical performance with documented outputs (SIZA 2.2).</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- 005</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Worker-Management Communication Procedure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Documented mechanism enabling non-management personnel to raise labour-practice and ethical-trade concerns (SIZA 2.4).</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- 006</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SIZA Code Awareness &amp; Training Procedure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Communicates the SIZA Standard and ethical policies to all levels of the workforce, including new and seasonal employees (SIZA 2.5).</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- 007</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External Communication &amp; Stakeholder Reporting Procedure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Reporting of ethical performance and audit outcomes, SIZA platform updates and SAQ renewals (SIZA 2.7).</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- 008</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Visitor &amp; Stakeholder Code of Conduct</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Zero-tolerance policy for human-rights violations by visitors, guests and contractors on site (SIZA 2.7).</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- 009</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Document Control &amp; Record Retention Procedure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Ensures all SIZA-related records are retained for at least 5 years (or longer where required) and accessible during audits (SIZA 2.12).</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- 010</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Recruitment Procedure (Forced Labour &amp; Trafficking Prevention)</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Fair, non-discriminatory selection; verification of right to work; forced-labour and trafficking prevention (SIZA 3.2, 6.2.6).</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- 011</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Forced Labour Awareness Training Procedure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Annual training for management, supervisors, recruiters and workers on recognising, preventing and reporting forced labour (SIZA 3.2).</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- 012</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Termination &amp; Resignation Procedure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Notice periods, exit process and the worker's right to terminate employment freely (SIZA 3.5).</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- 013</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Disciplinary Code &amp; Procedure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Disciplinary code aligned with LRA Schedule 8; no form of forced or coerced labour used as discipline (SIZA 3.10, 6.3.1).</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- 014</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Age Verification Procedure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Verification of age at recruitment (SA ID, birth certificate, school leaver's certificate, sworn affidavit), with controls against ID fraud (SIZA 4.1.1, 4.1.3).</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- 015</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Child Labour Remediation Procedure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Remediation of any case of child labour discovered, in the best interests of the child (Children's Act Sections 6 &amp; 7) (SIZA 4.1.5).</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- 016</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Worker Representative Election Procedure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Nomination, election, term and replacement of worker representatives, including seasonal workers and gender-sensitive forums (SIZA 5.1, 5.3).</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- 017</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Worker-Management Forum Procedure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Regular two-way communication between management and workforce with template minutes, resolutions and follow-ups (SIZA 5.6, 5.7).</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- 018</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Disciplinary Procedure (Detailed) and Hearing Process</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Disciplinary procedure aligned with LRA Schedule 8 with hearing process documentation (SIZA 6.3.1-6.3.3).</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- 019</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Health &amp; Safety Induction &amp; Training Procedure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Covers induction H&amp;S training, refresher, hazardous-substance, fire-fighting, first-aid and machinery operator training (SIZA 7.2.1-7.2.6).</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- 020</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Emergency Preparedness &amp; Response Plan</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Plan covering fire, chemical spill, medical emergency and worker-housing emergencies with evacuation routes and assembly points (SIZA 7.2.4, 7.3.2).</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- 021</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Hazardous Chemical Substances (HCS) Handling Procedure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SOP for safe handling, storage, mixing, application and disposal of pesticides and HCS (Reg 1179, SANS 10206) (SIZA 7.3.4, 7.3.7).</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- 022</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PPE Issue, Inspection &amp; Replacement Procedure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PPE provided free, fit for purpose, inspected, replaced and used (SIZA 7.3.5, 8.1.3.8).</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- 023</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Maintenance Programme &amp; Service Procedure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Maintenance schedule and service records for machinery, vehicles, electrical installations, fire equipment and buildings (SIZA 7.4.1-7.4.6).</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- 024</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Termination of Employment Procedure &amp; Certificate of Service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Notice periods, exit interview, final pay-out and Certificate of Service (BCEA Section 42) (SIZA 3.5, 8.3.1).</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- 025</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Contractor Approval and Onboarding Procedure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Step-by-step procedure for approving and onboarding contractors and TES providers, including document verification and risk rating.</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- 026</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Contractor Induction Procedure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Site induction for contractors covering hazards, emergency procedures, SIZA Code, accommodation rules and grievance channels.</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- 027</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Contractor Daily Monitoring Procedure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Daily inspection, behaviour, PPE, housekeeping, non-conformance and escalation procedure for contractors on site.</w:t>
            </w:r>
          </w:p>
        </w:tc>
      </w:tr>
    </w:tbl>
    <w:p>
      <w:pPr>
        <w:spacing w:before="240" w:after="120"/>
        <w:shd w:val="clear" w:color="auto" w:fill="1F3864"/>
      </w:pPr>
      <w:r>
        <w:rPr>
          <w:rFonts w:ascii="Arial" w:hAnsi="Arial"/>
          <w:b/>
          <w:color w:val="FFFFFF"/>
          <w:sz w:val="28"/>
        </w:rPr>
        <w:t>2. Employment &amp; Equity</w:t>
      </w:r>
    </w:p>
    <w:tbl>
      <w:tblPr>
        <w:tblW w:type="auto" w:w="0"/>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324"/>
        <w:gridCol w:w="3324"/>
        <w:gridCol w:w="3324"/>
      </w:tblGrid>
      <w:tr>
        <w:tc>
          <w:tcPr>
            <w:tcW w:type="dxa" w:w="1701"/>
            <w:shd w:val="clear" w:color="auto" w:fill="D9E2F3"/>
            <w:tcBorders>
              <w:top w:val="single" w:sz="4" w:space="0" w:color="000000"/>
              <w:left w:val="single" w:sz="4" w:space="0" w:color="000000"/>
              <w:bottom w:val="single" w:sz="4" w:space="0" w:color="000000"/>
              <w:right w:val="single" w:sz="4" w:space="0" w:color="000000"/>
            </w:tcBorders>
          </w:tcPr>
          <w:p>
            <w:r>
              <w:rPr>
                <w:rFonts w:ascii="Arial" w:hAnsi="Arial"/>
                <w:b/>
                <w:sz w:val="20"/>
              </w:rPr>
              <w:t>Document</w:t>
            </w:r>
          </w:p>
        </w:tc>
        <w:tc>
          <w:tcPr>
            <w:tcW w:type="dxa" w:w="2835"/>
            <w:shd w:val="clear" w:color="auto" w:fill="D9E2F3"/>
            <w:tcBorders>
              <w:top w:val="single" w:sz="4" w:space="0" w:color="000000"/>
              <w:left w:val="single" w:sz="4" w:space="0" w:color="000000"/>
              <w:bottom w:val="single" w:sz="4" w:space="0" w:color="000000"/>
              <w:right w:val="single" w:sz="4" w:space="0" w:color="000000"/>
            </w:tcBorders>
          </w:tcPr>
          <w:p>
            <w:r>
              <w:rPr>
                <w:rFonts w:ascii="Arial" w:hAnsi="Arial"/>
                <w:b/>
                <w:sz w:val="20"/>
              </w:rPr>
              <w:t>Document Name</w:t>
            </w:r>
          </w:p>
        </w:tc>
        <w:tc>
          <w:tcPr>
            <w:tcW w:type="dxa" w:w="5102"/>
            <w:shd w:val="clear" w:color="auto" w:fill="D9E2F3"/>
            <w:tcBorders>
              <w:top w:val="single" w:sz="4" w:space="0" w:color="000000"/>
              <w:left w:val="single" w:sz="4" w:space="0" w:color="000000"/>
              <w:bottom w:val="single" w:sz="4" w:space="0" w:color="000000"/>
              <w:right w:val="single" w:sz="4" w:space="0" w:color="000000"/>
            </w:tcBorders>
          </w:tcPr>
          <w:p>
            <w:r>
              <w:rPr>
                <w:rFonts w:ascii="Arial" w:hAnsi="Arial"/>
                <w:b/>
                <w:sz w:val="20"/>
              </w:rPr>
              <w:t>Description</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POL 006 -</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Employment Equity Policy</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Promotes equal opportunity and outlines the farm's equity mission and strategy to eliminate unfair discrimination.</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- 003</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Wages, Benefits and Terms of Employment</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Details wages (including statutory minimums), overtime, payslips, leave and termination notices.</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- 010</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Job Grading, and link to wages</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Pay-grade structure used for job evaluation and determining wages.</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1 -</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EEF Meeting Agenda</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Template agenda for Employment Equity Forum (EEF) meetings.</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- 003</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Grievance Procedure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Formal, multi-stage process for employees to raise and resolve work-related grievances fairly and expediently.</w:t>
            </w:r>
          </w:p>
        </w:tc>
      </w:tr>
    </w:tbl>
    <w:p>
      <w:pPr>
        <w:spacing w:before="240" w:after="120"/>
        <w:shd w:val="clear" w:color="auto" w:fill="1F3864"/>
      </w:pPr>
      <w:r>
        <w:rPr>
          <w:rFonts w:ascii="Arial" w:hAnsi="Arial"/>
          <w:b/>
          <w:color w:val="FFFFFF"/>
          <w:sz w:val="28"/>
        </w:rPr>
        <w:t>3. Key Operational Procedures</w:t>
      </w:r>
    </w:p>
    <w:tbl>
      <w:tblPr>
        <w:tblW w:type="auto" w:w="0"/>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324"/>
        <w:gridCol w:w="3324"/>
        <w:gridCol w:w="3324"/>
      </w:tblGrid>
      <w:tr>
        <w:tc>
          <w:tcPr>
            <w:tcW w:type="dxa" w:w="1701"/>
            <w:shd w:val="clear" w:color="auto" w:fill="D9E2F3"/>
            <w:tcBorders>
              <w:top w:val="single" w:sz="4" w:space="0" w:color="000000"/>
              <w:left w:val="single" w:sz="4" w:space="0" w:color="000000"/>
              <w:bottom w:val="single" w:sz="4" w:space="0" w:color="000000"/>
              <w:right w:val="single" w:sz="4" w:space="0" w:color="000000"/>
            </w:tcBorders>
          </w:tcPr>
          <w:p>
            <w:r>
              <w:rPr>
                <w:rFonts w:ascii="Arial" w:hAnsi="Arial"/>
                <w:b/>
                <w:sz w:val="20"/>
              </w:rPr>
              <w:t>Document</w:t>
            </w:r>
          </w:p>
        </w:tc>
        <w:tc>
          <w:tcPr>
            <w:tcW w:type="dxa" w:w="2835"/>
            <w:shd w:val="clear" w:color="auto" w:fill="D9E2F3"/>
            <w:tcBorders>
              <w:top w:val="single" w:sz="4" w:space="0" w:color="000000"/>
              <w:left w:val="single" w:sz="4" w:space="0" w:color="000000"/>
              <w:bottom w:val="single" w:sz="4" w:space="0" w:color="000000"/>
              <w:right w:val="single" w:sz="4" w:space="0" w:color="000000"/>
            </w:tcBorders>
          </w:tcPr>
          <w:p>
            <w:r>
              <w:rPr>
                <w:rFonts w:ascii="Arial" w:hAnsi="Arial"/>
                <w:b/>
                <w:sz w:val="20"/>
              </w:rPr>
              <w:t>Document Name</w:t>
            </w:r>
          </w:p>
        </w:tc>
        <w:tc>
          <w:tcPr>
            <w:tcW w:type="dxa" w:w="5102"/>
            <w:shd w:val="clear" w:color="auto" w:fill="D9E2F3"/>
            <w:tcBorders>
              <w:top w:val="single" w:sz="4" w:space="0" w:color="000000"/>
              <w:left w:val="single" w:sz="4" w:space="0" w:color="000000"/>
              <w:bottom w:val="single" w:sz="4" w:space="0" w:color="000000"/>
              <w:right w:val="single" w:sz="4" w:space="0" w:color="000000"/>
            </w:tcBorders>
          </w:tcPr>
          <w:p>
            <w:r>
              <w:rPr>
                <w:rFonts w:ascii="Arial" w:hAnsi="Arial"/>
                <w:b/>
                <w:sz w:val="20"/>
              </w:rPr>
              <w:t>Description</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- 003</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Grievance Procedure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Formal, multi-stage process for employees to raise and resolve work-related grievances fairly and expediently.</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004 -</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Grievances Register</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Record of the nature, date, corrective action and resolution date of all grievances.</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- 15</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Near Miss Form</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Form for reporting potential hazards or incidents that did not result in injury or damage.</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- 03.1</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Attendance Register (BCEA Form A3)</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Register for recording employee start/end times, ordinary/overtime hours and leave/absence codes.</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- 014</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Sick Leave Register</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Tracks employee sick leave, dates, number of days, reason and medical certificate provided.</w:t>
            </w:r>
          </w:p>
        </w:tc>
      </w:tr>
    </w:tbl>
    <w:p>
      <w:pPr>
        <w:spacing w:before="240" w:after="120"/>
        <w:shd w:val="clear" w:color="auto" w:fill="1F3864"/>
      </w:pPr>
      <w:r>
        <w:rPr>
          <w:rFonts w:ascii="Arial" w:hAnsi="Arial"/>
          <w:b/>
          <w:color w:val="FFFFFF"/>
          <w:sz w:val="28"/>
        </w:rPr>
        <w:t>4. Contracts and Appointment Letters</w:t>
      </w:r>
    </w:p>
    <w:tbl>
      <w:tblPr>
        <w:tblW w:type="auto" w:w="0"/>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324"/>
        <w:gridCol w:w="3324"/>
        <w:gridCol w:w="3324"/>
      </w:tblGrid>
      <w:tr>
        <w:tc>
          <w:tcPr>
            <w:tcW w:type="dxa" w:w="1701"/>
            <w:shd w:val="clear" w:color="auto" w:fill="D9E2F3"/>
            <w:tcBorders>
              <w:top w:val="single" w:sz="4" w:space="0" w:color="000000"/>
              <w:left w:val="single" w:sz="4" w:space="0" w:color="000000"/>
              <w:bottom w:val="single" w:sz="4" w:space="0" w:color="000000"/>
              <w:right w:val="single" w:sz="4" w:space="0" w:color="000000"/>
            </w:tcBorders>
          </w:tcPr>
          <w:p>
            <w:r>
              <w:rPr>
                <w:rFonts w:ascii="Arial" w:hAnsi="Arial"/>
                <w:b/>
                <w:sz w:val="20"/>
              </w:rPr>
              <w:t>Document</w:t>
            </w:r>
          </w:p>
        </w:tc>
        <w:tc>
          <w:tcPr>
            <w:tcW w:type="dxa" w:w="2835"/>
            <w:shd w:val="clear" w:color="auto" w:fill="D9E2F3"/>
            <w:tcBorders>
              <w:top w:val="single" w:sz="4" w:space="0" w:color="000000"/>
              <w:left w:val="single" w:sz="4" w:space="0" w:color="000000"/>
              <w:bottom w:val="single" w:sz="4" w:space="0" w:color="000000"/>
              <w:right w:val="single" w:sz="4" w:space="0" w:color="000000"/>
            </w:tcBorders>
          </w:tcPr>
          <w:p>
            <w:r>
              <w:rPr>
                <w:rFonts w:ascii="Arial" w:hAnsi="Arial"/>
                <w:b/>
                <w:sz w:val="20"/>
              </w:rPr>
              <w:t>Document Name</w:t>
            </w:r>
          </w:p>
        </w:tc>
        <w:tc>
          <w:tcPr>
            <w:tcW w:type="dxa" w:w="5102"/>
            <w:shd w:val="clear" w:color="auto" w:fill="D9E2F3"/>
            <w:tcBorders>
              <w:top w:val="single" w:sz="4" w:space="0" w:color="000000"/>
              <w:left w:val="single" w:sz="4" w:space="0" w:color="000000"/>
              <w:bottom w:val="single" w:sz="4" w:space="0" w:color="000000"/>
              <w:right w:val="single" w:sz="4" w:space="0" w:color="000000"/>
            </w:tcBorders>
          </w:tcPr>
          <w:p>
            <w:r>
              <w:rPr>
                <w:rFonts w:ascii="Arial" w:hAnsi="Arial"/>
                <w:b/>
                <w:sz w:val="20"/>
              </w:rPr>
              <w:t>Description</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- 003</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Supervisor Contract signed (Seasonal Worker)</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Signed employment contract for a seasonal worker, detailing wages, hours, leave and termination conditions.</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AP1 -</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Fair Labour Practice Rep Appointment Letter</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Appointment letter designating a representative responsible for implementing and managing the fair labour practice policy.</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AP2 -</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Workers Welfare Rep Appointment Letter</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Appointment letter for a representative to handle worker grievances and maintain harmonious management-worker relations.</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AP3 -</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Health and Safety Rep Appointment Letter</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Appointment letter for a Health and Safety Representative as per the OHS Act, outlining their functions.</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AP4 -</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First Aider Appointment Letter</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Appointment letter for a designated First Aider, detailing duties and responsibilities.</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- 016</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Appointment Letter Health and Safety Representative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Second version of the H&amp;S Rep appointment letter, referencing Section 17 of the OHS Act.</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AP5 -</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Senior Management Appointment Letter (Fair Labour Practice)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Written appointment of a senior manager with overall responsibility for fair labour practice and SIZA ethical compliance (SIZA 2.3).</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AP6 -</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OHS Act Section 16(1) / 16(2) Appointment Letter</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Written appointment of a senior manager with overall OHS responsibility, plus any 16(2) sub-delegations (SIZA 7.1.1).</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- 018</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Temporary Employment Service (TES) / Contractor SLA</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Written service agreement with each TES / labour broker / independent contractor (SIZA 2.8, 2.9, 8.3.3.1).</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- 021</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Tenancy / Accommodation (ESTA) Agreement</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Housing agreement compliant with ESTA and SD13 Part B Section 8, used for all employees residing on the farm (SIZA 3.9, 7.5.3, 8.1.3.4).</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- 045</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Permanent Employee Contract Template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Written contract for permanent workers covering all SD13 Section 9 / BCEA Section 29 particulars (SIZA 8.3.1.1, 8.3.1.2).</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- 046</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Fixed-Term / Temporary Employee Contract Template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Written contract for fixed-term, temporary, sub-contracted and apprentice workers (SIZA 8.3.1.1, 8.3.2.1).</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- 047</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Group / Seasonal Worker Briefing &amp; Acknowledgement Register</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Attendance register confirming contract terms have been explained in a language workers understand prior to signing (SIZA 8.3.1.2).</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- 048</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Contract Amendment / Addendum Template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Template addendum used when material changes are made to existing contracts, signed by both parties (SIZA 8.3.1.3).</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- 049</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Generic Contract Display Notice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Generic version of the employment contract displayed in a prominent area for worker reference (SIZA 8.3.1.2).</w:t>
            </w:r>
          </w:p>
        </w:tc>
      </w:tr>
    </w:tbl>
    <w:p>
      <w:pPr>
        <w:spacing w:before="240" w:after="120"/>
        <w:shd w:val="clear" w:color="auto" w:fill="1F3864"/>
      </w:pPr>
      <w:r>
        <w:rPr>
          <w:rFonts w:ascii="Arial" w:hAnsi="Arial"/>
          <w:b/>
          <w:color w:val="FFFFFF"/>
          <w:sz w:val="28"/>
        </w:rPr>
        <w:t>5. Monitoring, Forms and Registers</w:t>
      </w:r>
    </w:p>
    <w:tbl>
      <w:tblPr>
        <w:tblW w:type="auto" w:w="0"/>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324"/>
        <w:gridCol w:w="3324"/>
        <w:gridCol w:w="3324"/>
      </w:tblGrid>
      <w:tr>
        <w:tc>
          <w:tcPr>
            <w:tcW w:type="dxa" w:w="1701"/>
            <w:shd w:val="clear" w:color="auto" w:fill="D9E2F3"/>
            <w:tcBorders>
              <w:top w:val="single" w:sz="4" w:space="0" w:color="000000"/>
              <w:left w:val="single" w:sz="4" w:space="0" w:color="000000"/>
              <w:bottom w:val="single" w:sz="4" w:space="0" w:color="000000"/>
              <w:right w:val="single" w:sz="4" w:space="0" w:color="000000"/>
            </w:tcBorders>
          </w:tcPr>
          <w:p>
            <w:r>
              <w:rPr>
                <w:rFonts w:ascii="Arial" w:hAnsi="Arial"/>
                <w:b/>
                <w:sz w:val="20"/>
              </w:rPr>
              <w:t>Document</w:t>
            </w:r>
          </w:p>
        </w:tc>
        <w:tc>
          <w:tcPr>
            <w:tcW w:type="dxa" w:w="2835"/>
            <w:shd w:val="clear" w:color="auto" w:fill="D9E2F3"/>
            <w:tcBorders>
              <w:top w:val="single" w:sz="4" w:space="0" w:color="000000"/>
              <w:left w:val="single" w:sz="4" w:space="0" w:color="000000"/>
              <w:bottom w:val="single" w:sz="4" w:space="0" w:color="000000"/>
              <w:right w:val="single" w:sz="4" w:space="0" w:color="000000"/>
            </w:tcBorders>
          </w:tcPr>
          <w:p>
            <w:r>
              <w:rPr>
                <w:rFonts w:ascii="Arial" w:hAnsi="Arial"/>
                <w:b/>
                <w:sz w:val="20"/>
              </w:rPr>
              <w:t>Document Name</w:t>
            </w:r>
          </w:p>
        </w:tc>
        <w:tc>
          <w:tcPr>
            <w:tcW w:type="dxa" w:w="5102"/>
            <w:shd w:val="clear" w:color="auto" w:fill="D9E2F3"/>
            <w:tcBorders>
              <w:top w:val="single" w:sz="4" w:space="0" w:color="000000"/>
              <w:left w:val="single" w:sz="4" w:space="0" w:color="000000"/>
              <w:bottom w:val="single" w:sz="4" w:space="0" w:color="000000"/>
              <w:right w:val="single" w:sz="4" w:space="0" w:color="000000"/>
            </w:tcBorders>
          </w:tcPr>
          <w:p>
            <w:r>
              <w:rPr>
                <w:rFonts w:ascii="Arial" w:hAnsi="Arial"/>
                <w:b/>
                <w:sz w:val="20"/>
              </w:rPr>
              <w:t>Description</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2 -</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Employee Grievance Form</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Structured form for employees to submit a grievance with details of the event, witnesses and proposed solution.</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- 012</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PPE Issuing Register</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Register tracking the issuance of PPE to employees.</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- 013</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Pre-Medical Employment Form</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Consent for medical examination, medical history, job-specific assessments and POPIA confidentiality acknowledgement.</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RA - 001</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WORKERS HEALTH AND SAFETY (Risk Assessment)</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Detailed risk assessment identifying hazards (forklifts, chemicals, pregnant workers) and control measures.</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- 008</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Health and Safety Meeting Minutes</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Template for recording date, attendees, agenda and notes from H&amp;S meetings.</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POL 006-</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Whistle-blower Policy (Duplicate, with phone number)</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Duplicate whistle-blower policy with a specific cell phone number for raising concerns.</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- 017</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Non-Conformance &amp; Corrective Action Register</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Register of all non-conformances raised internally, by audit or by DoL, with root cause, action and close-out (SIZA 2.6).</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- 019</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TES / Contractor Code Commitment &amp; Self-Assessment</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Signed commitment by each TES / contractor to comply with SIZA, plus annual self-assessment (SIZA 2.9, 2.10).</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- 020</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Loan / Advance / Voluntary Deduction Authorisation</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Worker-signed form documenting voluntary loans/advances, repayment terms and no-interest confirmation (SIZA 3.4, 8.1.3.6).</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- 022</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TES / Contractor Child Labour Compliance Check</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Records evidencing communication of child labour policy to TES/contractors and monitoring of adherence (SIZA 4.1.2).</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- 023</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Young Workers (15-17) Register</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Register of every young worker's name, DOB, address, start date, working hours and tasks (SIZA 4.2.1, 4.2.2).</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- 024</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Parental / Guardian Consent Form (Young Workers)</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Signed consent form authorising employment of a young worker (Children's Act ss. 17 and 18(3)(b)) (SIZA 4.2.3).</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- 025</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Worker Representative Election Records</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Election notice, nominations, attendance, ballot record and outcome confirming free and fair election (SIZA 5.3).</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- 026</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Worker Representative Notice / Display Template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Notice-board template displaying names (and photos where literacy is limited) of all elected representatives (SIZA 5.4).</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- 027</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Disciplinary Action Register</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Register summarising all disciplinary action taken (date, employee, charge, sanction, responsible person) (SIZA 6.3.3).</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- 028</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Equal Pay for Equal Work Verification Record</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Record demonstrating that job grading delivers equal pay for work of equal value (SIZA 6.1.5, 6.2.4).</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- 029</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EEA Display &amp; Workplace Posting Register</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Confirms EEA, BCEA and OHS Act summaries displayed and EE Plan available (SIZA 6.1.3, 6.1.4, 7.1.6).</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- 030</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OHS Acts Display Register</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Record evidencing display of BCEA, EEA and OHS Act (or summaries) (Gen Admin Reg 929 s.4) (SIZA 7.1.6).</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- 031</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Health &amp; Safety Training Register</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Register and attendance sheets evidencing H&amp;S training (induction, refresher, chemicals, fire, first aid, drivers/operators) (SIZA 7.2.1-7.2.6).</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- 032</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Driver / Forklift / Machinery Operator Competency Register</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Register of valid drivers' licences, PrDPs and operator certificates with renewal/expiry tracking (SIZA 7.2.6).</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- 033</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Emergency Evacuation / Fire Drill Register</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Record of fire and evacuation drills (annual for seasonal staff; 6-monthly for permanent operations) (SIZA 7.3.2).</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- 034</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Accident / Incident / Annexure 1 (WCL2) Report &amp; Register</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Standardised accident/incident reporting form (incl. WCL2/Annexure 1), investigation findings and corrective actions (SIZA 7.3.3).</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- 035</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First Aid Kit Inspection Register</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Register evidencing monthly inspection and replenishment of first-aid kits (GN R2245, 1992; OHS Gen Safety Reg 3.3(b)) (SIZA 7.3.1).</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- 036</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Pesticide / HCS Medical Surveillance Register</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Register of pre-employment, periodic and exit medical screenings for chemical/noise/height-exposed workers (Reg 7 of Reg 1179) (SIZA 7.3.4).</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- 037</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Hazard Signage Inspection Register</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Register evidencing hazard signage in place, legible and understood (SIZA 7.3.6).</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- 038</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Latent Risk Register (Dams, Dipping Tanks, CA Stores, Bulk Storage)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Register identifying latent infrastructural risks, control measures and communication to vulnerable persons (SIZA 7.3.10).</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- 039</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Building &amp; Workers' Housing Inspection Register</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Register of inspections covering structural condition, electrical installations, ablutions, ventilation and lighting (SIZA 7.4.2, 7.4.3).</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- 040</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Workplace Lighting (Lux) Measurement Record</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Lux measurement record demonstrating compliance with Reg 2281 (Environmental Regulations for Workplaces) (SIZA 7.4.3).</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- 041</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Worker Transport Vehicle Inspection Register</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Register evidencing roadworthy inspections of vehicles used to transport workers (Road Traffic Act, Ch 6) (SIZA 7.4.5).</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- 042</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Drinking Water Quality (SANS 241) Test Records</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Records of laboratory tests demonstrating drinking water meets SANS 241.</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- 043</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Sanitary Facility Inspection Register</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Register evidencing inspection and cleaning of toilets, hand-washing and sanitation facilities (Reg 1593 / SANS 10400) (SIZA 7.5.1).</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- 044</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Dormitory / Communal Accommodation Fire Safety Inspection</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Inspection register confirming sufficient unobstructed fire exits and serviced fire-fighting equipment in dormitories (SANS 10400 Part T) (SIZA 7.5.4).</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- 050</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Wage Calculation Methodology &amp; NMW Compliance Record</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Documented method confirming all workers earn at least the NMW (NMW Act 9 of 2018), incl. piece-rate and 4-hour rule (SIZA 8.1.1.1).</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- 051</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Payslip Template (SD13 Section 6 compliant)</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Compliant payslip template containing all 12 statutory items (employer/employee details, period, rate, hours, OT, deductions, UIF, net) (SIZA 8.1.2.1).</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- 052</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Payslip Explanation / Induction Acknowledgement</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Record showing that workers have had their payslips and pay system explained at induction (SIZA 8.1.2.2).</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- 053</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Food Provision Deduction Authorisation</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Worker-signed authorisation for food deductions (&lt;=10% of wage) (SD13 Part B s.8.1(a)) (SIZA 8.1.3.3).</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- 054</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Housing / Accommodation Deduction Authorisation</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Worker-signed authorisation for accommodation deductions (&lt;=10%, no deduction &lt;18s) (SD13 s.8(1)(b), 8(3)) (SIZA 8.1.3.4).</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- 055</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Worker Purchase / Service Deduction Authorisation</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Worker-signed authorisation and proof of purchase for non-statutory deductions (SD13 s.8(10)) (SIZA 8.1.3.6).</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- 056</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Lost / Damaged Equipment Replacement Record</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Records proving deductions for lost/damaged property are at replacement cost only and not used as a fine (SIZA 8.1.3.7).</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- 057</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Leave Application Form</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Standardised leave application form for annual, sick, family responsibility, maternity and parental leave (SIZA 8.2.1-8.2.9).</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- 058</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Leave Records &amp; Annual Leave Tracking Register</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Register tracking entitlement, taken and remaining balances per worker for at least 3 years (SD13 ss.21-23) (SIZA 8.2.1, 8.3.2.4).</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- 059</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Maternity Return-to-Work Medical Clearance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Medical fitness certificate for mothers returning to work after maternity leave (SIZA 8.2.11).</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- 062</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TES / Independent Contractor Internal Audit Report</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Annual internal audit report from each TES / independent contractor evidencing compliance with employment laws (SIZA 8.3.3.2).</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- 063</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Averaging of Hours Agreement</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Written agreement (&lt;=4 months in any 12-month period) extending ordinary hours by &lt;=5h/week (SD13 s.12) (SIZA 9.1.2, 9.1.5).</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- 064</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Compressed Work Week Agreement</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Written agreement allowing up to 10h/day, &lt;=5 days/week, with &lt;=10h overtime/week (SIZA 9.1.2).</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- 065</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Overtime Agreement / Authorisation Form</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Voluntary, written overtime agreement and authorisation per period, capped at legal limit (SD13 s.13; BCEA s.10) (SIZA 9.2.1).</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- 066</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Sunday Work Agreement &amp; Records</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Written agreement and time/wage records for Sunday work (SD13 s.16 / BCEA s.16, 1.5x or 2x rate) (SIZA 9.3.1, 9.3.2).</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- 067</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Public Holiday Work Agreement &amp; Exchange Record</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Written agreement to work on (or exchange) a public holiday with proof of payment at double rate (SD13 s.20; BCEA s.18) (SIZA 9.4.1-9.4.3).</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- 068</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Night Work Agreement &amp; Allowance Record</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Written agreement, 10% night-work allowance proof, transport-provision evidence and health-hazard notification (SD13 s.17) (SIZA 9.5.1-9.5.3).</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- 069</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Meal Interval &amp; Rest Period Record</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Records confirming 1-hour meal interval after 5 hours' work, 12-hour daily and 36-hour weekly rest (SD13 ss.18, 19) (SIZA 9.6.1-9.6.4).</w:t>
            </w:r>
          </w:p>
        </w:tc>
      </w:tr>
    </w:tbl>
    <w:p>
      <w:pPr>
        <w:spacing w:before="240" w:after="120"/>
        <w:shd w:val="clear" w:color="auto" w:fill="1F3864"/>
      </w:pPr>
      <w:r>
        <w:rPr>
          <w:rFonts w:ascii="Arial" w:hAnsi="Arial"/>
          <w:b/>
          <w:color w:val="FFFFFF"/>
          <w:sz w:val="28"/>
        </w:rPr>
        <w:t>6. Supporting Documents and Records the Facility Must Have</w:t>
      </w:r>
    </w:p>
    <w:tbl>
      <w:tblPr>
        <w:tblW w:type="auto" w:w="0"/>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324"/>
        <w:gridCol w:w="3324"/>
        <w:gridCol w:w="3324"/>
      </w:tblGrid>
      <w:tr>
        <w:tc>
          <w:tcPr>
            <w:tcW w:type="dxa" w:w="1701"/>
            <w:shd w:val="clear" w:color="auto" w:fill="D9E2F3"/>
            <w:tcBorders>
              <w:top w:val="single" w:sz="4" w:space="0" w:color="000000"/>
              <w:left w:val="single" w:sz="4" w:space="0" w:color="000000"/>
              <w:bottom w:val="single" w:sz="4" w:space="0" w:color="000000"/>
              <w:right w:val="single" w:sz="4" w:space="0" w:color="000000"/>
            </w:tcBorders>
          </w:tcPr>
          <w:p>
            <w:r>
              <w:rPr>
                <w:rFonts w:ascii="Arial" w:hAnsi="Arial"/>
                <w:b/>
                <w:sz w:val="20"/>
              </w:rPr>
              <w:t>Document</w:t>
            </w:r>
          </w:p>
        </w:tc>
        <w:tc>
          <w:tcPr>
            <w:tcW w:type="dxa" w:w="2835"/>
            <w:shd w:val="clear" w:color="auto" w:fill="D9E2F3"/>
            <w:tcBorders>
              <w:top w:val="single" w:sz="4" w:space="0" w:color="000000"/>
              <w:left w:val="single" w:sz="4" w:space="0" w:color="000000"/>
              <w:bottom w:val="single" w:sz="4" w:space="0" w:color="000000"/>
              <w:right w:val="single" w:sz="4" w:space="0" w:color="000000"/>
            </w:tcBorders>
          </w:tcPr>
          <w:p>
            <w:r>
              <w:rPr>
                <w:rFonts w:ascii="Arial" w:hAnsi="Arial"/>
                <w:b/>
                <w:sz w:val="20"/>
              </w:rPr>
              <w:t>Document Name</w:t>
            </w:r>
          </w:p>
        </w:tc>
        <w:tc>
          <w:tcPr>
            <w:tcW w:type="dxa" w:w="5102"/>
            <w:shd w:val="clear" w:color="auto" w:fill="D9E2F3"/>
            <w:tcBorders>
              <w:top w:val="single" w:sz="4" w:space="0" w:color="000000"/>
              <w:left w:val="single" w:sz="4" w:space="0" w:color="000000"/>
              <w:bottom w:val="single" w:sz="4" w:space="0" w:color="000000"/>
              <w:right w:val="single" w:sz="4" w:space="0" w:color="000000"/>
            </w:tcBorders>
          </w:tcPr>
          <w:p>
            <w:r>
              <w:rPr>
                <w:rFonts w:ascii="Arial" w:hAnsi="Arial"/>
                <w:b/>
                <w:sz w:val="20"/>
              </w:rPr>
              <w:t>Description</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Pay slips</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Wage / payment records</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Copies of all payslips issued to workers.</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UIF registration / payment</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UI Contributions Act 4/2002</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Proof of registration and monthly UIF payments via uFiling, plus UI-19 declarations.</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Signed deduction authorisations</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BCEA s.34</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Written consent from workers for any wage deduction.</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Leave records</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BCEA / SD13</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Records of all leave taken (annual, sick, family responsibility, maternity, parental).</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Employment contracts</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BCEA s.29 / SD13 s.9</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Signed contracts for all employees (permanent, seasonal, temporary, TES, apprentice).</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Time and attendance records</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BCEA s.31</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Records of hours worked, ordinary and overtime, retained for 3 years.</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Overtime / Sunday / Public Holiday records</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BCEA / SD13</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Records and proof of premium-rate payments.</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Night work and meal break records</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BCEA / SD13</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Records of night-work allowances and meal-break provision.</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UIF Registration Certificate</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UI Contributions Act 4/2002</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Copy of UIF registration confirmation and uFiling submission proof.</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COIDA Letter of Good Standing</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COIDA 130/1993</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Annual Letter of Good Standing and Return of Earnings (W.As.8) submission.</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Worker contracts (all categories)</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BCEA / SD13 / LRA</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Signed copies of permanent, fixed-term, seasonal, TES and apprenticeship contracts.</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Disciplinary records &amp; hearing minutes</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LRA Schedule 8</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Notifications, hearing minutes, sanction records and warnings issued.</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Medical surveillance reports</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HCS Reg 7</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Pre-employment, periodic and exit medical reports for chemical/noise/height-exposed workers.</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Training certificates &amp; registers</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OHSA / SIZA</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Certificates and signed attendance registers for all training (SIZA Code, H&amp;S, chemicals, first aid, fire, drivers, operators).</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Service &amp; maintenance records</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OHSA / SANS</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Service records for fire equipment, vehicles, machinery, electrical installations, water systems and buildings.</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Risk assessment &amp; action plan</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OHSA / SIZA</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Current risk assessment with mitigation action plan and review history.</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Worker representative election records</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SIZA 5.3</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Nomination, election and appointment records of all worker representatives.</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DoL correspondence</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All Acts</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Inspection reports, notices, dispensation requests and other Department of Employment and Labour correspondence.</w:t>
            </w:r>
          </w:p>
        </w:tc>
      </w:tr>
    </w:tbl>
    <w:p>
      <w:pPr>
        <w:spacing w:before="240" w:after="120"/>
        <w:shd w:val="clear" w:color="auto" w:fill="1F3864"/>
      </w:pPr>
      <w:r>
        <w:rPr>
          <w:rFonts w:ascii="Arial" w:hAnsi="Arial"/>
          <w:b/>
          <w:color w:val="FFFFFF"/>
          <w:sz w:val="28"/>
        </w:rPr>
        <w:t>7. Contractor Management</w:t>
      </w:r>
    </w:p>
    <w:p>
      <w:pPr>
        <w:spacing w:after="80"/>
      </w:pPr>
      <w:r>
        <w:rPr>
          <w:rFonts w:ascii="Arial" w:hAnsi="Arial"/>
          <w:b w:val="0"/>
          <w:sz w:val="22"/>
        </w:rPr>
        <w:t>This new section consolidates all documentation required to demonstrate that the FARMER actively controls, monitors, inducts and audits every contractor on the farm. The auditor's principal question in Version 7 is no longer simply "Does the contractor comply?" but "How does the farmer ensure the contractor complies?".</w:t>
      </w:r>
    </w:p>
    <w:tbl>
      <w:tblPr>
        <w:tblW w:type="auto" w:w="0"/>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324"/>
        <w:gridCol w:w="3324"/>
        <w:gridCol w:w="3324"/>
      </w:tblGrid>
      <w:tr>
        <w:tc>
          <w:tcPr>
            <w:tcW w:type="dxa" w:w="1701"/>
            <w:shd w:val="clear" w:color="auto" w:fill="D9E2F3"/>
            <w:tcBorders>
              <w:top w:val="single" w:sz="4" w:space="0" w:color="000000"/>
              <w:left w:val="single" w:sz="4" w:space="0" w:color="000000"/>
              <w:bottom w:val="single" w:sz="4" w:space="0" w:color="000000"/>
              <w:right w:val="single" w:sz="4" w:space="0" w:color="000000"/>
            </w:tcBorders>
          </w:tcPr>
          <w:p>
            <w:r>
              <w:rPr>
                <w:rFonts w:ascii="Arial" w:hAnsi="Arial"/>
                <w:b/>
                <w:sz w:val="20"/>
              </w:rPr>
              <w:t>Document</w:t>
            </w:r>
          </w:p>
        </w:tc>
        <w:tc>
          <w:tcPr>
            <w:tcW w:type="dxa" w:w="2835"/>
            <w:shd w:val="clear" w:color="auto" w:fill="D9E2F3"/>
            <w:tcBorders>
              <w:top w:val="single" w:sz="4" w:space="0" w:color="000000"/>
              <w:left w:val="single" w:sz="4" w:space="0" w:color="000000"/>
              <w:bottom w:val="single" w:sz="4" w:space="0" w:color="000000"/>
              <w:right w:val="single" w:sz="4" w:space="0" w:color="000000"/>
            </w:tcBorders>
          </w:tcPr>
          <w:p>
            <w:r>
              <w:rPr>
                <w:rFonts w:ascii="Arial" w:hAnsi="Arial"/>
                <w:b/>
                <w:sz w:val="20"/>
              </w:rPr>
              <w:t>Document Name</w:t>
            </w:r>
          </w:p>
        </w:tc>
        <w:tc>
          <w:tcPr>
            <w:tcW w:type="dxa" w:w="5102"/>
            <w:shd w:val="clear" w:color="auto" w:fill="D9E2F3"/>
            <w:tcBorders>
              <w:top w:val="single" w:sz="4" w:space="0" w:color="000000"/>
              <w:left w:val="single" w:sz="4" w:space="0" w:color="000000"/>
              <w:bottom w:val="single" w:sz="4" w:space="0" w:color="000000"/>
              <w:right w:val="single" w:sz="4" w:space="0" w:color="000000"/>
            </w:tcBorders>
          </w:tcPr>
          <w:p>
            <w:r>
              <w:rPr>
                <w:rFonts w:ascii="Arial" w:hAnsi="Arial"/>
                <w:b/>
                <w:sz w:val="20"/>
              </w:rPr>
              <w:t>Description</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POL - 026</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Contractor Management Policy</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Overarching policy on appointment, induction, monitoring and management of all contractors and TES providers.</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- 025</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Contractor Approval and Onboarding Procedure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Step-by-step approval workflow including documentation, verification, risk rating and Section 37(2) Mandatory Agreement.</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- 026</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Contractor Induction Procedure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Site induction covering farm rules, hazards, emergency procedures, SIZA Code, accommodation rules and grievance channels.</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PRO - 027</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Contractor Daily Monitoring Procedure</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Daily start-shift / walk-around / end-shift monitoring routine with non-conformance escalation.</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- 070</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Contractor Approval Form</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Single approval form capturing company details, scope of work, 26-item documentation checklist, risk rating and authorisation.</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- 071</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Contractor Induction Register</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Attendance register for contractor inductions, with declaration and ID/wristband issue.</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- 072</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Daily Contractor Inspection Checklist</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39-item daily inspection covering documentation, PPE, work area, ethical compliance, progress and incidents.</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- 073</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Contractor-Type Specific Inspection Checklist</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Specialised checklists for electrical, plumbing, pest control (HIGH RISK), construction, cleaning, security and worker transport contractors.</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- 074</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Contractor Accommodation Inspection Checklist</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40-item inspection of sleeping, ablution, water, electricity, fire, waste and conduct standards for contractor accommodation.</w:t>
            </w:r>
          </w:p>
        </w:tc>
      </w:tr>
      <w:tr>
        <w:tc>
          <w:tcPr>
            <w:tcW w:type="dxa" w:w="1701"/>
            <w:tcBorders>
              <w:top w:val="single" w:sz="4" w:space="0" w:color="000000"/>
              <w:left w:val="single" w:sz="4" w:space="0" w:color="000000"/>
              <w:bottom w:val="single" w:sz="4" w:space="0" w:color="000000"/>
              <w:right w:val="single" w:sz="4" w:space="0" w:color="000000"/>
            </w:tcBorders>
          </w:tcPr>
          <w:p>
            <w:r>
              <w:rPr>
                <w:rFonts w:ascii="Arial" w:hAnsi="Arial"/>
                <w:sz w:val="20"/>
              </w:rPr>
              <w:t>SE RC - 075</w:t>
            </w:r>
          </w:p>
        </w:tc>
        <w:tc>
          <w:tcPr>
            <w:tcW w:type="dxa" w:w="2835"/>
            <w:tcBorders>
              <w:top w:val="single" w:sz="4" w:space="0" w:color="000000"/>
              <w:left w:val="single" w:sz="4" w:space="0" w:color="000000"/>
              <w:bottom w:val="single" w:sz="4" w:space="0" w:color="000000"/>
              <w:right w:val="single" w:sz="4" w:space="0" w:color="000000"/>
            </w:tcBorders>
          </w:tcPr>
          <w:p>
            <w:r>
              <w:rPr>
                <w:rFonts w:ascii="Arial" w:hAnsi="Arial"/>
                <w:sz w:val="20"/>
              </w:rPr>
              <w:t>Contractor File Audit Checklist</w:t>
            </w:r>
          </w:p>
        </w:tc>
        <w:tc>
          <w:tcPr>
            <w:tcW w:type="dxa" w:w="5102"/>
            <w:tcBorders>
              <w:top w:val="single" w:sz="4" w:space="0" w:color="000000"/>
              <w:left w:val="single" w:sz="4" w:space="0" w:color="000000"/>
              <w:bottom w:val="single" w:sz="4" w:space="0" w:color="000000"/>
              <w:right w:val="single" w:sz="4" w:space="0" w:color="000000"/>
            </w:tcBorders>
          </w:tcPr>
          <w:p>
            <w:r>
              <w:rPr>
                <w:rFonts w:ascii="Arial" w:hAnsi="Arial"/>
                <w:sz w:val="20"/>
              </w:rPr>
              <w:t>Annual audit of every contractor file: 34 document checks, 12 monitoring-evidence questions and overall outcome.</w:t>
            </w:r>
          </w:p>
        </w:tc>
      </w:tr>
    </w:tbl>
    <w:p/>
    <w:p>
      <w:pPr>
        <w:spacing w:before="240" w:after="120"/>
        <w:shd w:val="clear" w:color="auto" w:fill="1F3864"/>
      </w:pPr>
      <w:r>
        <w:rPr>
          <w:rFonts w:ascii="Arial" w:hAnsi="Arial"/>
          <w:b/>
          <w:color w:val="FFFFFF"/>
          <w:sz w:val="28"/>
        </w:rPr>
        <w:t>Document Conventions</w:t>
      </w:r>
    </w:p>
    <w:p>
      <w:pPr>
        <w:spacing w:after="80"/>
      </w:pPr>
      <w:r>
        <w:rPr>
          <w:rFonts w:ascii="Arial" w:hAnsi="Arial"/>
          <w:b w:val="0"/>
          <w:sz w:val="22"/>
        </w:rPr>
        <w:t>SE POL = Policy | SE PRO = Procedure | SE RC = Record / Register / Form / Checklist | SE RA = Risk Assessment | SE PLA = Plan | SE RC AP = Appointment Letter</w:t>
      </w:r>
    </w:p>
    <w:p>
      <w:pPr>
        <w:spacing w:after="80"/>
      </w:pPr>
      <w:r>
        <w:rPr>
          <w:rFonts w:ascii="Arial" w:hAnsi="Arial"/>
          <w:b w:val="0"/>
          <w:sz w:val="22"/>
        </w:rPr>
        <w:t>All documents are issued at Rev 00 dated 30 March 2026, compiled by ASC Food Safety, approved by the Managing Director. The toolkit is reviewed annually by the SIZA Steering Committee and updated when legislation or the SIZA Social Standard changes.</w:t>
      </w:r>
    </w:p>
    <w:sectPr w:rsidR="00FC693F" w:rsidRPr="0006063C" w:rsidSect="00034616">
      <w:headerReference w:type="default" r:id="rId9"/>
      <w:footerReference w:type="default" r:id="rId10"/>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409"/>
      <w:gridCol w:w="2409"/>
      <w:gridCol w:w="2409"/>
      <w:gridCol w:w="2409"/>
    </w:tblGrid>
    <w:tr>
      <w:tc>
        <w:tcPr>
          <w:tcW w:type="dxa" w:w="2409"/>
          <w:tcBorders>
            <w:top w:val="single" w:sz="4" w:space="0" w:color="000000"/>
            <w:left w:val="single" w:sz="4" w:space="0" w:color="000000"/>
            <w:bottom w:val="single" w:sz="4" w:space="0" w:color="000000"/>
            <w:right w:val="single" w:sz="4" w:space="0" w:color="000000"/>
          </w:tcBorders>
          <w:vAlign w:val="center"/>
        </w:tcPr>
        <w:p>
          <w:pPr>
            <w:jc w:val="center"/>
          </w:pPr>
          <w:r>
            <w:rPr>
              <w:rFonts w:ascii="Arial" w:hAnsi="Arial"/>
              <w:i/>
              <w:sz w:val="16"/>
            </w:rPr>
            <w:t>Doc No: SIZA ETHICAL TOOLKIT</w:t>
          </w:r>
        </w:p>
      </w:tc>
      <w:tc>
        <w:tcPr>
          <w:tcW w:type="dxa" w:w="2409"/>
          <w:tcBorders>
            <w:top w:val="single" w:sz="4" w:space="0" w:color="000000"/>
            <w:left w:val="single" w:sz="4" w:space="0" w:color="000000"/>
            <w:bottom w:val="single" w:sz="4" w:space="0" w:color="000000"/>
            <w:right w:val="single" w:sz="4" w:space="0" w:color="000000"/>
          </w:tcBorders>
          <w:vAlign w:val="center"/>
        </w:tcPr>
        <w:p>
          <w:pPr>
            <w:jc w:val="center"/>
          </w:pPr>
          <w:r>
            <w:rPr>
              <w:rFonts w:ascii="Arial" w:hAnsi="Arial"/>
              <w:i/>
              <w:sz w:val="16"/>
            </w:rPr>
            <w:t>Rev Date: 30 March 2026</w:t>
          </w:r>
        </w:p>
      </w:tc>
      <w:tc>
        <w:tcPr>
          <w:tcW w:type="dxa" w:w="2409"/>
          <w:tcBorders>
            <w:top w:val="single" w:sz="4" w:space="0" w:color="000000"/>
            <w:left w:val="single" w:sz="4" w:space="0" w:color="000000"/>
            <w:bottom w:val="single" w:sz="4" w:space="0" w:color="000000"/>
            <w:right w:val="single" w:sz="4" w:space="0" w:color="000000"/>
          </w:tcBorders>
          <w:vAlign w:val="center"/>
        </w:tcPr>
        <w:p>
          <w:pPr>
            <w:jc w:val="center"/>
          </w:pPr>
          <w:r>
            <w:rPr>
              <w:rFonts w:ascii="Arial" w:hAnsi="Arial"/>
              <w:i/>
              <w:sz w:val="16"/>
            </w:rPr>
            <w:t>Rev No: 00</w:t>
          </w:r>
        </w:p>
      </w:tc>
      <w:tc>
        <w:tcPr>
          <w:tcW w:type="dxa" w:w="2409"/>
          <w:tcBorders>
            <w:top w:val="single" w:sz="4" w:space="0" w:color="000000"/>
            <w:left w:val="single" w:sz="4" w:space="0" w:color="000000"/>
            <w:bottom w:val="single" w:sz="4" w:space="0" w:color="000000"/>
            <w:right w:val="single" w:sz="4" w:space="0" w:color="000000"/>
          </w:tcBorders>
          <w:vAlign w:val="center"/>
        </w:tcPr>
        <w:p>
          <w:pPr>
            <w:jc w:val="center"/>
          </w:pPr>
          <w:r>
            <w:rPr>
              <w:rFonts w:ascii="Arial" w:hAnsi="Arial"/>
              <w:i/>
              <w:sz w:val="16"/>
            </w:rPr>
            <w:t>ASC Food Safety</w:t>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409"/>
      <w:gridCol w:w="2409"/>
      <w:gridCol w:w="2409"/>
      <w:gridCol w:w="2409"/>
    </w:tblGrid>
    <w:tr>
      <w:tc>
        <w:tcPr>
          <w:tcW w:type="dxa" w:w="2409"/>
          <w:tcBorders>
            <w:top w:val="single" w:sz="4" w:space="0" w:color="000000"/>
            <w:left w:val="single" w:sz="4" w:space="0" w:color="000000"/>
            <w:bottom w:val="single" w:sz="4" w:space="0" w:color="000000"/>
            <w:right w:val="single" w:sz="4" w:space="0" w:color="000000"/>
          </w:tcBorders>
          <w:vAlign w:val="center"/>
          <w:shd w:val="clear" w:color="auto" w:fill="D9E2F3"/>
        </w:tcPr>
        <w:p>
          <w:pPr>
            <w:jc w:val="center"/>
          </w:pPr>
          <w:r>
            <w:rPr>
              <w:rFonts w:ascii="Arial" w:hAnsi="Arial"/>
              <w:sz w:val="18"/>
            </w:rPr>
            <w:t>[FARM LOGO]</w:t>
          </w:r>
        </w:p>
      </w:tc>
      <w:tc>
        <w:tcPr>
          <w:tcW w:type="dxa" w:w="2409"/>
          <w:tcBorders>
            <w:top w:val="single" w:sz="4" w:space="0" w:color="000000"/>
            <w:left w:val="single" w:sz="4" w:space="0" w:color="000000"/>
            <w:bottom w:val="single" w:sz="4" w:space="0" w:color="000000"/>
            <w:right w:val="single" w:sz="4" w:space="0" w:color="000000"/>
          </w:tcBorders>
          <w:vAlign w:val="center"/>
          <w:shd w:val="clear" w:color="auto" w:fill="D9E2F3"/>
        </w:tcPr>
        <w:p>
          <w:pPr>
            <w:jc w:val="center"/>
          </w:pPr>
          <w:r>
            <w:rPr>
              <w:rFonts w:ascii="Arial" w:hAnsi="Arial"/>
              <w:b/>
              <w:sz w:val="18"/>
            </w:rPr>
            <w:t>SIZA Social Standard</w:t>
          </w:r>
        </w:p>
      </w:tc>
      <w:tc>
        <w:tcPr>
          <w:tcW w:type="dxa" w:w="2409"/>
          <w:tcBorders>
            <w:top w:val="single" w:sz="4" w:space="0" w:color="000000"/>
            <w:left w:val="single" w:sz="4" w:space="0" w:color="000000"/>
            <w:bottom w:val="single" w:sz="4" w:space="0" w:color="000000"/>
            <w:right w:val="single" w:sz="4" w:space="0" w:color="000000"/>
          </w:tcBorders>
          <w:vAlign w:val="center"/>
          <w:shd w:val="clear" w:color="auto" w:fill="D9E2F3"/>
        </w:tcPr>
        <w:p>
          <w:pPr>
            <w:jc w:val="center"/>
          </w:pPr>
          <w:r>
            <w:rPr>
              <w:rFonts w:ascii="Arial" w:hAnsi="Arial"/>
              <w:sz w:val="18"/>
            </w:rPr>
            <w:t>Doc No: SIZA ETHICAL TOOLKIT</w:t>
          </w:r>
        </w:p>
      </w:tc>
      <w:tc>
        <w:tcPr>
          <w:tcW w:type="dxa" w:w="2409"/>
          <w:tcBorders>
            <w:top w:val="single" w:sz="4" w:space="0" w:color="000000"/>
            <w:left w:val="single" w:sz="4" w:space="0" w:color="000000"/>
            <w:bottom w:val="single" w:sz="4" w:space="0" w:color="000000"/>
            <w:right w:val="single" w:sz="4" w:space="0" w:color="000000"/>
          </w:tcBorders>
          <w:vAlign w:val="center"/>
          <w:shd w:val="clear" w:color="auto" w:fill="D9E2F3"/>
        </w:tcPr>
        <w:p>
          <w:pPr>
            <w:jc w:val="center"/>
          </w:pPr>
          <w:r>
            <w:rPr>
              <w:rFonts w:ascii="Arial" w:hAnsi="Arial"/>
              <w:sz w:val="18"/>
            </w:rPr>
            <w:t>Page 1 of 1</w:t>
          </w:r>
        </w:p>
      </w:tc>
    </w:tr>
    <w:tr>
      <w:tc>
        <w:tcPr>
          <w:tcW w:type="dxa" w:w="9636"/>
          <w:gridSpan w:val="4"/>
          <w:tcBorders>
            <w:top w:val="single" w:sz="4" w:space="0" w:color="000000"/>
            <w:left w:val="single" w:sz="4" w:space="0" w:color="000000"/>
            <w:bottom w:val="single" w:sz="4" w:space="0" w:color="000000"/>
            <w:right w:val="single" w:sz="4" w:space="0" w:color="000000"/>
          </w:tcBorders>
          <w:vAlign w:val="center"/>
          <w:tcBorders>
            <w:top w:val="single" w:sz="4" w:space="0" w:color="000000"/>
            <w:left w:val="single" w:sz="4" w:space="0" w:color="000000"/>
            <w:bottom w:val="single" w:sz="4" w:space="0" w:color="000000"/>
            <w:right w:val="single" w:sz="4" w:space="0" w:color="000000"/>
          </w:tcBorders>
          <w:tcBorders>
            <w:top w:val="single" w:sz="4" w:space="0" w:color="000000"/>
            <w:left w:val="single" w:sz="4" w:space="0" w:color="000000"/>
            <w:bottom w:val="single" w:sz="4" w:space="0" w:color="000000"/>
            <w:right w:val="single" w:sz="4" w:space="0" w:color="000000"/>
          </w:tcBorders>
          <w:tcBorders>
            <w:top w:val="single" w:sz="4" w:space="0" w:color="000000"/>
            <w:left w:val="single" w:sz="4" w:space="0" w:color="000000"/>
            <w:bottom w:val="single" w:sz="4" w:space="0" w:color="000000"/>
            <w:right w:val="single" w:sz="4" w:space="0" w:color="000000"/>
          </w:tcBorders>
        </w:tcPr>
        <w:p>
          <w:pPr>
            <w:jc w:val="center"/>
          </w:pPr>
          <w:r>
            <w:rPr>
              <w:rFonts w:ascii="Arial" w:hAnsi="Arial"/>
              <w:sz w:val="18"/>
            </w:rPr>
            <w:t>Subject: SIZA Ethical Toolkit Index</w:t>
          </w:r>
        </w:p>
      </w:tc>
    </w:tr>
    <w:tr>
      <w:tc>
        <w:tcPr>
          <w:tcW w:type="dxa" w:w="2409"/>
          <w:tcBorders>
            <w:top w:val="single" w:sz="4" w:space="0" w:color="000000"/>
            <w:left w:val="single" w:sz="4" w:space="0" w:color="000000"/>
            <w:bottom w:val="single" w:sz="4" w:space="0" w:color="000000"/>
            <w:right w:val="single" w:sz="4" w:space="0" w:color="000000"/>
          </w:tcBorders>
          <w:vAlign w:val="center"/>
        </w:tcPr>
        <w:p>
          <w:pPr>
            <w:jc w:val="center"/>
          </w:pPr>
          <w:r>
            <w:rPr>
              <w:rFonts w:ascii="Arial" w:hAnsi="Arial"/>
              <w:sz w:val="18"/>
            </w:rPr>
            <w:t>Compiled by:</w:t>
            <w:br/>
            <w:t>ASC Food Safety</w:t>
          </w:r>
        </w:p>
      </w:tc>
      <w:tc>
        <w:tcPr>
          <w:tcW w:type="dxa" w:w="2409"/>
          <w:tcBorders>
            <w:top w:val="single" w:sz="4" w:space="0" w:color="000000"/>
            <w:left w:val="single" w:sz="4" w:space="0" w:color="000000"/>
            <w:bottom w:val="single" w:sz="4" w:space="0" w:color="000000"/>
            <w:right w:val="single" w:sz="4" w:space="0" w:color="000000"/>
          </w:tcBorders>
          <w:vAlign w:val="center"/>
        </w:tcPr>
        <w:p>
          <w:pPr>
            <w:jc w:val="center"/>
          </w:pPr>
          <w:r>
            <w:rPr>
              <w:rFonts w:ascii="Arial" w:hAnsi="Arial"/>
              <w:sz w:val="18"/>
            </w:rPr>
            <w:t>Approved by:</w:t>
            <w:br/>
            <w:t>Managing Director</w:t>
          </w:r>
        </w:p>
      </w:tc>
      <w:tc>
        <w:tcPr>
          <w:tcW w:type="dxa" w:w="2409"/>
          <w:tcBorders>
            <w:top w:val="single" w:sz="4" w:space="0" w:color="000000"/>
            <w:left w:val="single" w:sz="4" w:space="0" w:color="000000"/>
            <w:bottom w:val="single" w:sz="4" w:space="0" w:color="000000"/>
            <w:right w:val="single" w:sz="4" w:space="0" w:color="000000"/>
          </w:tcBorders>
          <w:vAlign w:val="center"/>
        </w:tcPr>
        <w:p>
          <w:pPr>
            <w:jc w:val="center"/>
          </w:pPr>
          <w:r>
            <w:rPr>
              <w:rFonts w:ascii="Arial" w:hAnsi="Arial"/>
              <w:sz w:val="18"/>
            </w:rPr>
            <w:t>Date: 30 March 2026</w:t>
          </w:r>
        </w:p>
      </w:tc>
      <w:tc>
        <w:tcPr>
          <w:tcW w:type="dxa" w:w="2409"/>
          <w:tcBorders>
            <w:top w:val="single" w:sz="4" w:space="0" w:color="000000"/>
            <w:left w:val="single" w:sz="4" w:space="0" w:color="000000"/>
            <w:bottom w:val="single" w:sz="4" w:space="0" w:color="000000"/>
            <w:right w:val="single" w:sz="4" w:space="0" w:color="000000"/>
          </w:tcBorders>
          <w:vAlign w:val="center"/>
        </w:tcPr>
        <w:p>
          <w:pPr>
            <w:jc w:val="center"/>
          </w:pPr>
          <w:r>
            <w:rPr>
              <w:rFonts w:ascii="Arial" w:hAnsi="Arial"/>
              <w:sz w:val="18"/>
            </w:rPr>
            <w:t>Rev No: 00</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s="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Mthokozisi Nkosi</dc:creator>
  <cp:keywords/>
  <dc:description>generated by python-docx</dc:description>
  <cp:lastModifiedBy>Mthokozisi Nkosi</cp:lastModifiedBy>
  <cp:revision>1</cp:revision>
  <dcterms:created xsi:type="dcterms:W3CDTF">2013-12-23T23:15:00Z</dcterms:created>
  <dcterms:modified xsi:type="dcterms:W3CDTF">2013-12-23T23:15:00Z</dcterms:modified>
  <cp:category/>
</cp:coreProperties>
</file>